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b/>
          <w:sz w:val="28"/>
          <w:szCs w:val="28"/>
        </w:rPr>
      </w:pPr>
      <w:r>
        <w:rPr>
          <w:rFonts w:hint="eastAsia"/>
          <w:b/>
          <w:sz w:val="28"/>
          <w:szCs w:val="28"/>
        </w:rPr>
        <w:t>附件23</w:t>
      </w:r>
    </w:p>
    <w:p>
      <w:pPr>
        <w:jc w:val="center"/>
        <w:rPr>
          <w:b/>
          <w:sz w:val="36"/>
          <w:szCs w:val="36"/>
        </w:rPr>
      </w:pPr>
      <w:r>
        <w:rPr>
          <w:rFonts w:hint="eastAsia"/>
          <w:b/>
          <w:sz w:val="36"/>
          <w:szCs w:val="36"/>
        </w:rPr>
        <w:t>性别研究信息数据库</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pPr>
      <w:r>
        <w:rPr>
          <w:rFonts w:hint="eastAsia"/>
        </w:rPr>
        <w:t>数据库提供</w:t>
      </w:r>
      <w:r>
        <w:t>的所有资源均</w:t>
      </w:r>
      <w:r>
        <w:rPr>
          <w:rFonts w:hint="eastAsia"/>
        </w:rPr>
        <w:t>须经过国家</w:t>
      </w:r>
      <w:r>
        <w:t>相关部门审批，符合社会主义核心价值观，内容</w:t>
      </w:r>
      <w:r>
        <w:rPr>
          <w:rFonts w:hint="eastAsia"/>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此数据库包括专注于性别如何影响广泛学科领域的独特而又多样的出版物。使用其档案材料，在某些情况下可追溯到 1970 年。出版物包括学术期刊、杂志、报纸、时事通讯、地区出版物、书籍和 NGO、政府和专题报告，包括性学、宗教、社会角色、女权主义、男权主义、饮食失调、日常护理和工作空间等多种主题范围。</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出版物包括：Advocate、Columbia Journal of Gender and Law、Divorce Magazine、off our backs、Transitions和许多其他期刊。</w:t>
      </w: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jc w:val="left"/>
        <w:rPr>
          <w:rFonts w:asciiTheme="minorEastAsia" w:hAnsiTheme="minorEastAsia"/>
          <w:szCs w:val="21"/>
        </w:rPr>
      </w:pPr>
      <w:r>
        <w:rPr>
          <w:rFonts w:hint="eastAsia" w:asciiTheme="minorEastAsia" w:hAnsiTheme="minorEastAsia"/>
          <w:szCs w:val="21"/>
        </w:rPr>
        <w:t>1、数据库月更新；</w:t>
      </w:r>
    </w:p>
    <w:p>
      <w:pPr>
        <w:spacing w:line="360" w:lineRule="auto"/>
        <w:jc w:val="left"/>
        <w:rPr>
          <w:rFonts w:asciiTheme="minorEastAsia" w:hAnsiTheme="minorEastAsia"/>
          <w:szCs w:val="21"/>
        </w:rPr>
      </w:pPr>
      <w:r>
        <w:rPr>
          <w:rFonts w:hint="eastAsia" w:asciiTheme="minorEastAsia" w:hAnsiTheme="minorEastAsia"/>
          <w:szCs w:val="21"/>
        </w:rPr>
        <w:t>2、使用方式：远程访问，学校IP控制；年度订阅。</w:t>
      </w:r>
    </w:p>
    <w:p>
      <w:pPr>
        <w:spacing w:line="360" w:lineRule="auto"/>
        <w:jc w:val="left"/>
        <w:rPr>
          <w:rFonts w:asciiTheme="minorEastAsia" w:hAnsiTheme="minorEastAsia"/>
          <w:szCs w:val="21"/>
        </w:rPr>
      </w:pPr>
      <w:r>
        <w:rPr>
          <w:rFonts w:hint="eastAsia" w:asciiTheme="minorEastAsia" w:hAnsiTheme="minorEastAsia"/>
          <w:szCs w:val="21"/>
        </w:rPr>
        <w:t>3、读者在平台注册账号后，可以进行打印、下载、复制，创建个人书架等功能。整个平台无并发用户数限制。</w:t>
      </w:r>
    </w:p>
    <w:p>
      <w:pPr>
        <w:spacing w:line="360" w:lineRule="auto"/>
        <w:jc w:val="left"/>
        <w:rPr>
          <w:rFonts w:asciiTheme="minorEastAsia" w:hAnsiTheme="minorEastAsia"/>
          <w:szCs w:val="21"/>
        </w:rPr>
      </w:pPr>
      <w:r>
        <w:rPr>
          <w:rFonts w:hint="eastAsia" w:asciiTheme="minorEastAsia" w:hAnsiTheme="minorEastAsia"/>
          <w:szCs w:val="21"/>
        </w:rPr>
        <w:t>4、支持移动设备访问，在iOS及Android设备上下载整本书籍，您需要安装Bluefire Reader。您同时还需要一个Adobe ID来使用Bluefire Reader。</w:t>
      </w: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w:t>
      </w:r>
      <w:r>
        <w:rPr>
          <w:rFonts w:hint="eastAsia" w:asciiTheme="minorEastAsia" w:hAnsiTheme="minorEastAsia"/>
          <w:szCs w:val="21"/>
          <w:lang w:val="en-US" w:eastAsia="zh-CN"/>
        </w:rPr>
        <w:t>2</w:t>
      </w:r>
      <w:r>
        <w:rPr>
          <w:rFonts w:hint="eastAsia" w:asciiTheme="minorEastAsia" w:hAnsiTheme="minorEastAsia"/>
          <w:szCs w:val="21"/>
        </w:rPr>
        <w:t>.</w:t>
      </w:r>
      <w:r>
        <w:rPr>
          <w:rFonts w:hint="eastAsia" w:asciiTheme="minorEastAsia" w:hAnsiTheme="minorEastAsia"/>
          <w:szCs w:val="21"/>
          <w:lang w:val="en-US" w:eastAsia="zh-CN"/>
        </w:rPr>
        <w:t>9</w:t>
      </w:r>
      <w:r>
        <w:rPr>
          <w:rFonts w:hint="eastAsia" w:asciiTheme="minorEastAsia" w:hAnsiTheme="minorEastAsia"/>
          <w:szCs w:val="21"/>
        </w:rPr>
        <w:t>.1-2023.</w:t>
      </w:r>
      <w:r>
        <w:rPr>
          <w:rFonts w:hint="eastAsia" w:asciiTheme="minorEastAsia" w:hAnsiTheme="minorEastAsia"/>
          <w:szCs w:val="21"/>
          <w:lang w:val="en-US" w:eastAsia="zh-CN"/>
        </w:rPr>
        <w:t>8</w:t>
      </w:r>
      <w:r>
        <w:rPr>
          <w:rFonts w:hint="eastAsia" w:asciiTheme="minorEastAsia" w:hAnsiTheme="minorEastAsia"/>
          <w:szCs w:val="21"/>
        </w:rPr>
        <w:t>.31</w:t>
      </w:r>
    </w:p>
    <w:p>
      <w:pPr>
        <w:spacing w:line="360" w:lineRule="auto"/>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 xml:space="preserve">在合同规定服务时间范围内，提供24小时*7天的网上服务； </w:t>
      </w:r>
    </w:p>
    <w:p>
      <w:pPr>
        <w:spacing w:line="360" w:lineRule="auto"/>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 xml:space="preserve">、在合同规定时间范围内，开通数据库访问权限； </w:t>
      </w:r>
    </w:p>
    <w:p>
      <w:pPr>
        <w:spacing w:line="360" w:lineRule="auto"/>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 xml:space="preserve">、采用限定 IP 地址范围的方式提供数据库服务； </w:t>
      </w:r>
    </w:p>
    <w:p>
      <w:pPr>
        <w:spacing w:line="360" w:lineRule="auto"/>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 xml:space="preserve">、提供 IP 地址更新服务； </w:t>
      </w:r>
    </w:p>
    <w:p>
      <w:pPr>
        <w:spacing w:line="360" w:lineRule="auto"/>
        <w:jc w:val="left"/>
        <w:rPr>
          <w:rFonts w:asciiTheme="minorEastAsia" w:hAnsiTheme="minorEastAsia"/>
          <w:szCs w:val="21"/>
        </w:rPr>
      </w:pPr>
      <w:r>
        <w:rPr>
          <w:rFonts w:hint="eastAsia" w:asciiTheme="minorEastAsia" w:hAnsiTheme="minorEastAsia"/>
          <w:szCs w:val="21"/>
          <w:lang w:val="en-US" w:eastAsia="zh-CN"/>
        </w:rPr>
        <w:t>6</w:t>
      </w:r>
      <w:r>
        <w:rPr>
          <w:rFonts w:hint="eastAsia" w:asciiTheme="minorEastAsia" w:hAnsiTheme="minorEastAsia"/>
          <w:szCs w:val="21"/>
        </w:rPr>
        <w:t xml:space="preserve">、提供数据库使用期间读者的访问日志统计查询功能； </w:t>
      </w:r>
    </w:p>
    <w:p>
      <w:pPr>
        <w:spacing w:line="360" w:lineRule="auto"/>
        <w:jc w:val="left"/>
        <w:rPr>
          <w:rFonts w:asciiTheme="minorEastAsia" w:hAnsiTheme="minorEastAsia"/>
          <w:szCs w:val="21"/>
        </w:rPr>
      </w:pPr>
      <w:r>
        <w:rPr>
          <w:rFonts w:hint="eastAsia" w:asciiTheme="minorEastAsia" w:hAnsiTheme="minorEastAsia"/>
          <w:szCs w:val="21"/>
          <w:lang w:val="en-US" w:eastAsia="zh-CN"/>
        </w:rPr>
        <w:t>7</w:t>
      </w:r>
      <w:r>
        <w:rPr>
          <w:rFonts w:hint="eastAsia" w:asciiTheme="minorEastAsia" w:hAnsiTheme="minorEastAsia"/>
          <w:szCs w:val="21"/>
        </w:rPr>
        <w:t>、</w:t>
      </w:r>
      <w:r>
        <w:rPr>
          <w:rFonts w:hint="eastAsia" w:asciiTheme="minorEastAsia" w:hAnsiTheme="minorEastAsia"/>
          <w:color w:val="000000"/>
          <w:szCs w:val="21"/>
        </w:rPr>
        <w:t>为了及时便捷地解决用户在使用数据库的产品或服务所遇到的各种问题，用户可以根据实际需求，通过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r>
        <w:rPr>
          <w:rFonts w:hint="eastAsia" w:asciiTheme="minorEastAsia" w:hAnsiTheme="minorEastAsia"/>
          <w:szCs w:val="21"/>
        </w:rPr>
        <w:t xml:space="preserve"> </w:t>
      </w:r>
    </w:p>
    <w:p>
      <w:pPr>
        <w:spacing w:line="360" w:lineRule="auto"/>
        <w:jc w:val="left"/>
        <w:rPr>
          <w:rFonts w:asciiTheme="minorEastAsia" w:hAnsiTheme="minorEastAsia"/>
          <w:szCs w:val="21"/>
        </w:rPr>
      </w:pPr>
      <w:r>
        <w:rPr>
          <w:rFonts w:hint="eastAsia" w:asciiTheme="minorEastAsia" w:hAnsiTheme="minorEastAsia"/>
          <w:szCs w:val="21"/>
          <w:lang w:val="en-US" w:eastAsia="zh-CN"/>
        </w:rPr>
        <w:t>8</w:t>
      </w:r>
      <w:r>
        <w:rPr>
          <w:rFonts w:hint="eastAsia" w:asciiTheme="minorEastAsia" w:hAnsiTheme="minorEastAsia"/>
          <w:szCs w:val="21"/>
        </w:rPr>
        <w:t>、可提供每年两次免费为学校相关人员进行有关技术及使用培训。</w:t>
      </w:r>
    </w:p>
    <w:p>
      <w:pPr>
        <w:spacing w:line="360" w:lineRule="auto"/>
        <w:jc w:val="left"/>
        <w:rPr>
          <w:rFonts w:asciiTheme="minorEastAsia" w:hAnsiTheme="minorEastAsia"/>
          <w:szCs w:val="21"/>
        </w:rPr>
      </w:pPr>
    </w:p>
    <w:p>
      <w:pPr>
        <w:spacing w:line="360" w:lineRule="auto"/>
        <w:jc w:val="left"/>
        <w:rPr>
          <w:rFonts w:ascii="宋体" w:hAnsi="宋体" w:eastAsia="宋体"/>
          <w:b/>
          <w:sz w:val="28"/>
          <w:szCs w:val="28"/>
        </w:rPr>
      </w:pPr>
      <w:r>
        <w:rPr>
          <w:rFonts w:hint="eastAsia" w:ascii="宋体" w:hAnsi="宋体" w:eastAsia="宋体"/>
          <w:b/>
          <w:sz w:val="28"/>
          <w:szCs w:val="28"/>
        </w:rPr>
        <w:t>附件24</w:t>
      </w:r>
    </w:p>
    <w:p>
      <w:pPr>
        <w:spacing w:line="360" w:lineRule="auto"/>
        <w:jc w:val="center"/>
        <w:rPr>
          <w:sz w:val="24"/>
          <w:szCs w:val="24"/>
        </w:rPr>
      </w:pPr>
      <w:r>
        <w:rPr>
          <w:rFonts w:hint="eastAsia"/>
          <w:b/>
          <w:sz w:val="36"/>
          <w:szCs w:val="36"/>
        </w:rPr>
        <w:t>外文学术期刊全文数据库之一</w:t>
      </w:r>
    </w:p>
    <w:p>
      <w:pPr>
        <w:spacing w:line="360" w:lineRule="auto"/>
        <w:jc w:val="left"/>
        <w:rPr>
          <w:sz w:val="24"/>
          <w:szCs w:val="24"/>
        </w:rPr>
      </w:pPr>
    </w:p>
    <w:p>
      <w:pPr>
        <w:pStyle w:val="4"/>
        <w:numPr>
          <w:ilvl w:val="0"/>
          <w:numId w:val="1"/>
        </w:numPr>
        <w:spacing w:line="360" w:lineRule="auto"/>
        <w:ind w:firstLineChars="0"/>
        <w:jc w:val="left"/>
        <w:rPr>
          <w:rFonts w:asciiTheme="minorEastAsia" w:hAnsiTheme="minorEastAsia"/>
          <w:b/>
          <w:szCs w:val="21"/>
        </w:rPr>
      </w:pPr>
      <w:r>
        <w:rPr>
          <w:rFonts w:hint="eastAsia" w:asciiTheme="minorEastAsia" w:hAnsiTheme="minorEastAsia"/>
          <w:b/>
          <w:szCs w:val="21"/>
        </w:rPr>
        <w:t>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数据库提供的所有资源均须经过国家相关部门审批，符合社会主义核心价值观，内容安全可靠。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1、有来自全球的近2万多种全文期刊，全面覆盖了理、工、农、医、人文等多个学科，为学者</w:t>
      </w:r>
      <w:r>
        <w:rPr>
          <w:rFonts w:asciiTheme="minorEastAsia" w:hAnsiTheme="minorEastAsia"/>
          <w:szCs w:val="21"/>
        </w:rPr>
        <w:t>提供了</w:t>
      </w:r>
      <w:r>
        <w:rPr>
          <w:rFonts w:hint="eastAsia" w:asciiTheme="minorEastAsia" w:hAnsiTheme="minorEastAsia"/>
          <w:szCs w:val="21"/>
        </w:rPr>
        <w:t>精选的全文期刊。期刊大多来自英国、美国、澳大利亚、加拿大、瑞士等外文期刊。期刊内容每日更新。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2、收录众多拥有影响因子的期刊和同行评审（Peer-Reviewed）期刊</w:t>
      </w:r>
      <w:r>
        <w:rPr>
          <w:rFonts w:asciiTheme="minorEastAsia" w:hAnsiTheme="minorEastAsia"/>
          <w:szCs w:val="21"/>
        </w:rPr>
        <w:t>；</w:t>
      </w:r>
      <w:r>
        <w:rPr>
          <w:rFonts w:hint="eastAsia" w:asciiTheme="minorEastAsia" w:hAnsiTheme="minorEastAsia"/>
          <w:szCs w:val="21"/>
        </w:rPr>
        <w:t>直接链接</w:t>
      </w:r>
      <w:r>
        <w:rPr>
          <w:rFonts w:asciiTheme="minorEastAsia" w:hAnsiTheme="minorEastAsia"/>
          <w:szCs w:val="21"/>
        </w:rPr>
        <w:t>到</w:t>
      </w:r>
      <w:r>
        <w:rPr>
          <w:rFonts w:hint="eastAsia" w:asciiTheme="minorEastAsia" w:hAnsiTheme="minorEastAsia"/>
          <w:szCs w:val="21"/>
        </w:rPr>
        <w:t>JSTOR、S</w:t>
      </w:r>
      <w:r>
        <w:rPr>
          <w:rFonts w:asciiTheme="minorEastAsia" w:hAnsiTheme="minorEastAsia"/>
          <w:szCs w:val="21"/>
        </w:rPr>
        <w:t xml:space="preserve">cience Direct and Scopus </w:t>
      </w:r>
      <w:r>
        <w:rPr>
          <w:rFonts w:hint="eastAsia" w:asciiTheme="minorEastAsia" w:hAnsiTheme="minorEastAsia"/>
          <w:szCs w:val="21"/>
        </w:rPr>
        <w:t>和Blackwell Synergy等</w:t>
      </w:r>
      <w:r>
        <w:rPr>
          <w:rFonts w:asciiTheme="minorEastAsia" w:hAnsiTheme="minorEastAsia"/>
          <w:szCs w:val="21"/>
        </w:rPr>
        <w:t>；</w:t>
      </w:r>
    </w:p>
    <w:p>
      <w:pPr>
        <w:spacing w:line="360" w:lineRule="auto"/>
        <w:ind w:firstLine="420" w:firstLineChars="200"/>
        <w:jc w:val="lef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、期刊文章包含简体中文在内的23种语言翻译；</w:t>
      </w:r>
    </w:p>
    <w:p>
      <w:pPr>
        <w:spacing w:line="360" w:lineRule="auto"/>
        <w:ind w:firstLine="420" w:firstLineChars="200"/>
        <w:jc w:val="left"/>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、每篇期刊都有对应的音频版本，可在线播放音频，也可下载MP3格式收听；</w:t>
      </w:r>
    </w:p>
    <w:p>
      <w:pPr>
        <w:spacing w:line="360" w:lineRule="auto"/>
        <w:ind w:firstLine="420" w:firstLineChars="200"/>
        <w:jc w:val="left"/>
        <w:rPr>
          <w:rFonts w:asciiTheme="minorEastAsia" w:hAnsiTheme="minorEastAsia"/>
          <w:szCs w:val="21"/>
        </w:rPr>
      </w:pPr>
      <w:r>
        <w:rPr>
          <w:rFonts w:asciiTheme="minorEastAsia" w:hAnsiTheme="minorEastAsia"/>
          <w:szCs w:val="21"/>
        </w:rPr>
        <w:t>5</w:t>
      </w:r>
      <w:r>
        <w:rPr>
          <w:rFonts w:hint="eastAsia" w:asciiTheme="minorEastAsia" w:hAnsiTheme="minorEastAsia"/>
          <w:szCs w:val="21"/>
        </w:rPr>
        <w:t>、每篇文章提供HTML 和PDF格式，并提供全球通用的Citation 信息，方便读者下载和引用；</w:t>
      </w:r>
    </w:p>
    <w:p>
      <w:pPr>
        <w:spacing w:line="360" w:lineRule="auto"/>
        <w:ind w:firstLine="420" w:firstLineChars="200"/>
        <w:jc w:val="left"/>
        <w:rPr>
          <w:rFonts w:asciiTheme="minorEastAsia" w:hAnsiTheme="minorEastAsia"/>
          <w:szCs w:val="21"/>
        </w:rPr>
      </w:pP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、平台所有</w:t>
      </w:r>
      <w:r>
        <w:rPr>
          <w:rFonts w:asciiTheme="minorEastAsia" w:hAnsiTheme="minorEastAsia"/>
          <w:szCs w:val="21"/>
        </w:rPr>
        <w:t>文章都是通过手工建立索引，检索结果十分准确；</w:t>
      </w:r>
      <w:r>
        <w:rPr>
          <w:rFonts w:hint="eastAsia" w:asciiTheme="minorEastAsia" w:hAnsiTheme="minorEastAsia"/>
          <w:szCs w:val="21"/>
        </w:rPr>
        <w:t>与T</w:t>
      </w:r>
      <w:r>
        <w:rPr>
          <w:rFonts w:asciiTheme="minorEastAsia" w:hAnsiTheme="minorEastAsia"/>
          <w:szCs w:val="21"/>
        </w:rPr>
        <w:t>homson ISI</w:t>
      </w:r>
      <w:r>
        <w:rPr>
          <w:rFonts w:hint="eastAsia" w:asciiTheme="minorEastAsia" w:hAnsiTheme="minorEastAsia"/>
          <w:szCs w:val="21"/>
        </w:rPr>
        <w:t>是Web of Science以及J</w:t>
      </w:r>
      <w:r>
        <w:rPr>
          <w:rFonts w:asciiTheme="minorEastAsia" w:hAnsiTheme="minorEastAsia"/>
          <w:szCs w:val="21"/>
        </w:rPr>
        <w:t>ournal Citation Report</w:t>
      </w:r>
      <w:r>
        <w:rPr>
          <w:rFonts w:hint="eastAsia" w:asciiTheme="minorEastAsia" w:hAnsiTheme="minorEastAsia"/>
          <w:szCs w:val="21"/>
        </w:rPr>
        <w:t>实现</w:t>
      </w:r>
      <w:r>
        <w:rPr>
          <w:rFonts w:asciiTheme="minorEastAsia" w:hAnsiTheme="minorEastAsia"/>
          <w:szCs w:val="21"/>
        </w:rPr>
        <w:t>无缝链接，方便读者找到文章的引用信息及文章</w:t>
      </w:r>
      <w:r>
        <w:rPr>
          <w:rFonts w:hint="eastAsia" w:asciiTheme="minorEastAsia" w:hAnsiTheme="minorEastAsia"/>
          <w:szCs w:val="21"/>
        </w:rPr>
        <w:t>级别</w:t>
      </w:r>
      <w:r>
        <w:rPr>
          <w:rFonts w:asciiTheme="minorEastAsia" w:hAnsiTheme="minorEastAsia"/>
          <w:szCs w:val="21"/>
        </w:rPr>
        <w:t>，期刊的历史信息及影响因子</w:t>
      </w:r>
      <w:r>
        <w:rPr>
          <w:rFonts w:hint="eastAsia" w:asciiTheme="minorEastAsia" w:hAnsiTheme="minorEastAsia"/>
          <w:szCs w:val="21"/>
        </w:rPr>
        <w:t>；</w:t>
      </w:r>
    </w:p>
    <w:p>
      <w:pPr>
        <w:spacing w:line="360" w:lineRule="auto"/>
        <w:ind w:firstLine="420" w:firstLineChars="20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、平台全部</w:t>
      </w:r>
      <w:r>
        <w:rPr>
          <w:rFonts w:asciiTheme="minorEastAsia" w:hAnsiTheme="minorEastAsia"/>
          <w:szCs w:val="21"/>
        </w:rPr>
        <w:t>期刊免费提供</w:t>
      </w:r>
      <w:r>
        <w:rPr>
          <w:rFonts w:hint="eastAsia" w:asciiTheme="minorEastAsia" w:hAnsiTheme="minorEastAsia"/>
          <w:szCs w:val="21"/>
        </w:rPr>
        <w:t>Open URL和MARC数据</w:t>
      </w:r>
      <w:r>
        <w:rPr>
          <w:rFonts w:asciiTheme="minorEastAsia" w:hAnsiTheme="minorEastAsia"/>
          <w:szCs w:val="21"/>
        </w:rPr>
        <w:t>，可直接</w:t>
      </w:r>
      <w:r>
        <w:rPr>
          <w:rFonts w:hint="eastAsia" w:asciiTheme="minorEastAsia" w:hAnsiTheme="minorEastAsia"/>
          <w:szCs w:val="21"/>
        </w:rPr>
        <w:t>连接</w:t>
      </w:r>
      <w:r>
        <w:rPr>
          <w:rFonts w:asciiTheme="minorEastAsia" w:hAnsiTheme="minorEastAsia"/>
          <w:szCs w:val="21"/>
        </w:rPr>
        <w:t>到图书馆的查询系统</w:t>
      </w:r>
      <w:r>
        <w:rPr>
          <w:rFonts w:hint="eastAsia" w:asciiTheme="minorEastAsia" w:hAnsiTheme="minorEastAsia"/>
          <w:szCs w:val="21"/>
        </w:rPr>
        <w:t>；</w:t>
      </w:r>
    </w:p>
    <w:p>
      <w:pPr>
        <w:spacing w:line="360" w:lineRule="auto"/>
        <w:ind w:firstLine="420" w:firstLineChars="200"/>
        <w:jc w:val="lef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、平台提供四种检索方式：基本检索、高级检索、主题检索、出版物检索；“基本检索”中</w:t>
      </w:r>
      <w:r>
        <w:rPr>
          <w:rFonts w:asciiTheme="minorEastAsia" w:hAnsiTheme="minorEastAsia"/>
          <w:szCs w:val="21"/>
        </w:rPr>
        <w:t>输入</w:t>
      </w:r>
      <w:r>
        <w:rPr>
          <w:rFonts w:hint="eastAsia" w:asciiTheme="minorEastAsia" w:hAnsiTheme="minorEastAsia"/>
          <w:szCs w:val="21"/>
        </w:rPr>
        <w:t>所需的关键词即可，同时可选择“同行评审”、“全文期刊”进行限定，更高效的检索到所需资源；“出版物检索”列有我校订制的期刊名列表（List All Publications），可根据期刊名称直接查找所需的期刊</w:t>
      </w:r>
      <w:r>
        <w:rPr>
          <w:rFonts w:asciiTheme="minorEastAsia" w:hAnsiTheme="minorEastAsia"/>
          <w:szCs w:val="21"/>
        </w:rPr>
        <w:t>文章</w:t>
      </w:r>
      <w:r>
        <w:rPr>
          <w:rFonts w:hint="eastAsia" w:asciiTheme="minorEastAsia" w:hAnsiTheme="minorEastAsia"/>
          <w:szCs w:val="21"/>
        </w:rPr>
        <w:t>；“高级检索”中，可按照“关键词、出版物名称、</w:t>
      </w:r>
      <w:r>
        <w:rPr>
          <w:rFonts w:asciiTheme="minorEastAsia" w:hAnsiTheme="minorEastAsia"/>
          <w:szCs w:val="21"/>
        </w:rPr>
        <w:t>ISSN</w:t>
      </w:r>
      <w:r>
        <w:rPr>
          <w:rFonts w:hint="eastAsia" w:asciiTheme="minorEastAsia" w:hAnsiTheme="minorEastAsia"/>
          <w:szCs w:val="21"/>
        </w:rPr>
        <w:t>号、ISBN号、发表时间”等条件进行精确</w:t>
      </w:r>
      <w:r>
        <w:rPr>
          <w:rFonts w:asciiTheme="minorEastAsia" w:hAnsiTheme="minorEastAsia"/>
          <w:szCs w:val="21"/>
        </w:rPr>
        <w:t>检索；</w:t>
      </w:r>
    </w:p>
    <w:p>
      <w:pPr>
        <w:spacing w:line="360" w:lineRule="auto"/>
        <w:ind w:firstLine="420" w:firstLineChars="200"/>
        <w:jc w:val="left"/>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、平台提供邮件管理文档、书签、保存</w:t>
      </w:r>
      <w:r>
        <w:rPr>
          <w:rFonts w:asciiTheme="minorEastAsia" w:hAnsiTheme="minorEastAsia"/>
          <w:szCs w:val="21"/>
        </w:rPr>
        <w:t>、高亮</w:t>
      </w:r>
      <w:r>
        <w:rPr>
          <w:rFonts w:hint="eastAsia" w:asciiTheme="minorEastAsia" w:hAnsiTheme="minorEastAsia"/>
          <w:szCs w:val="21"/>
        </w:rPr>
        <w:t>及打印等功能；</w:t>
      </w:r>
    </w:p>
    <w:p>
      <w:pPr>
        <w:spacing w:line="360" w:lineRule="auto"/>
        <w:ind w:firstLine="420" w:firstLineChars="200"/>
        <w:jc w:val="left"/>
        <w:rPr>
          <w:rFonts w:asciiTheme="minorEastAsia" w:hAnsiTheme="minorEastAsia"/>
          <w:szCs w:val="21"/>
        </w:rPr>
      </w:pPr>
      <w:r>
        <w:rPr>
          <w:rFonts w:asciiTheme="minorEastAsia" w:hAnsiTheme="minorEastAsia"/>
          <w:szCs w:val="21"/>
        </w:rPr>
        <w:t>5</w:t>
      </w:r>
      <w:r>
        <w:rPr>
          <w:rFonts w:hint="eastAsia" w:asciiTheme="minorEastAsia" w:hAnsiTheme="minorEastAsia"/>
          <w:szCs w:val="21"/>
        </w:rPr>
        <w:t>、可在平台创建专属期刊提醒功能，选择所关注的期刊；</w:t>
      </w:r>
    </w:p>
    <w:p>
      <w:pPr>
        <w:spacing w:line="360" w:lineRule="auto"/>
        <w:ind w:firstLine="420" w:firstLineChars="200"/>
        <w:jc w:val="left"/>
        <w:rPr>
          <w:rFonts w:asciiTheme="minorEastAsia" w:hAnsiTheme="minorEastAsia"/>
          <w:szCs w:val="21"/>
        </w:rPr>
      </w:pPr>
      <w:r>
        <w:rPr>
          <w:rFonts w:asciiTheme="minorEastAsia" w:hAnsiTheme="minorEastAsia"/>
          <w:szCs w:val="21"/>
        </w:rPr>
        <w:t>6</w:t>
      </w:r>
      <w:r>
        <w:rPr>
          <w:rFonts w:hint="eastAsia" w:asciiTheme="minorEastAsia" w:hAnsiTheme="minorEastAsia"/>
          <w:szCs w:val="21"/>
        </w:rPr>
        <w:t>、平台提供话题查找器（Topic Finder），运用文本分析工具将文本模式、趋势和关联性进行图形化展示，以帮助研究者以全新的思路对文献内容进行探索</w:t>
      </w:r>
    </w:p>
    <w:p>
      <w:pPr>
        <w:spacing w:line="360" w:lineRule="auto"/>
        <w:jc w:val="left"/>
        <w:rPr>
          <w:rFonts w:asciiTheme="minorEastAsia" w:hAnsiTheme="minorEastAsia"/>
          <w:szCs w:val="21"/>
        </w:rPr>
      </w:pP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rPr>
          <w:rFonts w:hint="eastAsia" w:asciiTheme="minorEastAsia" w:hAnsiTheme="minorEastAsia"/>
          <w:bCs/>
          <w:szCs w:val="21"/>
        </w:rPr>
      </w:pPr>
      <w:r>
        <w:rPr>
          <w:rFonts w:hint="eastAsia" w:asciiTheme="minorEastAsia" w:hAnsiTheme="minorEastAsia"/>
          <w:bCs/>
          <w:szCs w:val="21"/>
        </w:rPr>
        <w:t>1、</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2</w:t>
      </w:r>
      <w:r>
        <w:rPr>
          <w:rFonts w:hint="eastAsia" w:asciiTheme="minorEastAsia" w:hAnsiTheme="minorEastAsia"/>
          <w:szCs w:val="21"/>
        </w:rPr>
        <w:t>.</w:t>
      </w:r>
      <w:r>
        <w:rPr>
          <w:rFonts w:hint="eastAsia" w:asciiTheme="minorEastAsia" w:hAnsiTheme="minorEastAsia"/>
          <w:szCs w:val="21"/>
          <w:lang w:val="en-US" w:eastAsia="zh-CN"/>
        </w:rPr>
        <w:t>9</w:t>
      </w:r>
      <w:r>
        <w:rPr>
          <w:rFonts w:hint="eastAsia" w:asciiTheme="minorEastAsia" w:hAnsiTheme="minorEastAsia"/>
          <w:szCs w:val="21"/>
        </w:rPr>
        <w:t>.1-2023.</w:t>
      </w:r>
      <w:r>
        <w:rPr>
          <w:rFonts w:hint="eastAsia" w:asciiTheme="minorEastAsia" w:hAnsiTheme="minorEastAsia"/>
          <w:szCs w:val="21"/>
          <w:lang w:val="en-US" w:eastAsia="zh-CN"/>
        </w:rPr>
        <w:t>8</w:t>
      </w:r>
      <w:r>
        <w:rPr>
          <w:rFonts w:hint="eastAsia" w:asciiTheme="minorEastAsia" w:hAnsiTheme="minorEastAsia"/>
          <w:szCs w:val="21"/>
        </w:rPr>
        <w:t>.31</w:t>
      </w:r>
    </w:p>
    <w:p>
      <w:pPr>
        <w:spacing w:line="360" w:lineRule="auto"/>
        <w:rPr>
          <w:rFonts w:asciiTheme="minorEastAsia" w:hAnsiTheme="minorEastAsia"/>
          <w:kern w:val="0"/>
          <w:szCs w:val="21"/>
        </w:rPr>
      </w:pPr>
      <w:r>
        <w:rPr>
          <w:rFonts w:hint="eastAsia" w:asciiTheme="minorEastAsia" w:hAnsiTheme="minorEastAsia"/>
          <w:bCs/>
          <w:szCs w:val="21"/>
          <w:lang w:val="en-US" w:eastAsia="zh-CN"/>
        </w:rPr>
        <w:t>2、</w:t>
      </w:r>
      <w:r>
        <w:rPr>
          <w:rFonts w:hint="eastAsia" w:asciiTheme="minorEastAsia" w:hAnsiTheme="minorEastAsia"/>
          <w:kern w:val="0"/>
          <w:szCs w:val="21"/>
        </w:rPr>
        <w:t>远程访问：在被许可人采取了适当安全措施以防止非授权用户远程访问的前提下，授权用户可以使用VPN、代理服务远程访问被许可内容。</w:t>
      </w:r>
    </w:p>
    <w:p>
      <w:pPr>
        <w:widowControl/>
        <w:spacing w:line="360" w:lineRule="auto"/>
        <w:jc w:val="left"/>
        <w:rPr>
          <w:rFonts w:asciiTheme="minorEastAsia" w:hAnsiTheme="minorEastAsia"/>
          <w:kern w:val="0"/>
          <w:szCs w:val="21"/>
        </w:rPr>
      </w:pPr>
      <w:r>
        <w:rPr>
          <w:rFonts w:hint="eastAsia" w:asciiTheme="minorEastAsia" w:hAnsiTheme="minorEastAsia"/>
          <w:kern w:val="0"/>
          <w:szCs w:val="21"/>
          <w:lang w:val="en-US" w:eastAsia="zh-CN"/>
        </w:rPr>
        <w:t>3</w:t>
      </w:r>
      <w:r>
        <w:rPr>
          <w:rFonts w:hint="eastAsia" w:asciiTheme="minorEastAsia" w:hAnsiTheme="minorEastAsia"/>
          <w:kern w:val="0"/>
          <w:szCs w:val="21"/>
        </w:rPr>
        <w:t>、</w:t>
      </w:r>
      <w:r>
        <w:rPr>
          <w:rFonts w:asciiTheme="minorEastAsia" w:hAnsiTheme="minorEastAsia"/>
          <w:kern w:val="0"/>
          <w:szCs w:val="21"/>
        </w:rPr>
        <w:t>技术支持：定期通过电话、E－mail、回访客户解决技术问题。</w:t>
      </w:r>
      <w:r>
        <w:rPr>
          <w:rFonts w:hint="eastAsia" w:asciiTheme="minorEastAsia" w:hAnsiTheme="minorEastAsia"/>
          <w:kern w:val="0"/>
          <w:szCs w:val="21"/>
        </w:rPr>
        <w:t>使用数据库的产品或服务所遇到的各种问题，用户可以根据实际需求，通过电话、邮件、线上咨询等方式来获取相应的服务。8个工作小时内响应，若远程支持无法解决问题的，将提供2个工作日内上门服务。</w:t>
      </w:r>
    </w:p>
    <w:p>
      <w:pPr>
        <w:widowControl/>
        <w:spacing w:line="360" w:lineRule="auto"/>
        <w:jc w:val="left"/>
        <w:rPr>
          <w:rFonts w:asciiTheme="minorEastAsia" w:hAnsiTheme="minorEastAsia"/>
          <w:kern w:val="0"/>
          <w:szCs w:val="21"/>
        </w:rPr>
      </w:pPr>
      <w:r>
        <w:rPr>
          <w:rFonts w:hint="eastAsia" w:asciiTheme="minorEastAsia" w:hAnsiTheme="minorEastAsia"/>
          <w:kern w:val="0"/>
          <w:szCs w:val="21"/>
          <w:lang w:val="en-US" w:eastAsia="zh-CN"/>
        </w:rPr>
        <w:t>4</w:t>
      </w:r>
      <w:r>
        <w:rPr>
          <w:rFonts w:hint="eastAsia" w:asciiTheme="minorEastAsia" w:hAnsiTheme="minorEastAsia"/>
          <w:kern w:val="0"/>
          <w:szCs w:val="21"/>
        </w:rPr>
        <w:t>、</w:t>
      </w:r>
      <w:r>
        <w:rPr>
          <w:rFonts w:asciiTheme="minorEastAsia" w:hAnsiTheme="minorEastAsia"/>
          <w:kern w:val="0"/>
          <w:szCs w:val="21"/>
        </w:rPr>
        <w:t>流量统计：定期提供使用流量统计.</w:t>
      </w:r>
    </w:p>
    <w:p>
      <w:pPr>
        <w:widowControl/>
        <w:spacing w:line="360" w:lineRule="auto"/>
        <w:jc w:val="left"/>
        <w:rPr>
          <w:rFonts w:asciiTheme="minorEastAsia" w:hAnsiTheme="minorEastAsia"/>
          <w:kern w:val="0"/>
          <w:szCs w:val="21"/>
        </w:rPr>
      </w:pPr>
      <w:r>
        <w:rPr>
          <w:rFonts w:hint="eastAsia" w:asciiTheme="minorEastAsia" w:hAnsiTheme="minorEastAsia"/>
          <w:kern w:val="0"/>
          <w:szCs w:val="21"/>
          <w:lang w:val="en-US" w:eastAsia="zh-CN"/>
        </w:rPr>
        <w:t>5</w:t>
      </w:r>
      <w:r>
        <w:rPr>
          <w:rFonts w:hint="eastAsia" w:asciiTheme="minorEastAsia" w:hAnsiTheme="minorEastAsia"/>
          <w:kern w:val="0"/>
          <w:szCs w:val="21"/>
        </w:rPr>
        <w:t>、</w:t>
      </w:r>
      <w:r>
        <w:rPr>
          <w:rFonts w:asciiTheme="minorEastAsia" w:hAnsiTheme="minorEastAsia"/>
          <w:kern w:val="0"/>
          <w:szCs w:val="21"/>
        </w:rPr>
        <w:t>培训支持：根据图书馆所需，</w:t>
      </w:r>
      <w:r>
        <w:rPr>
          <w:rFonts w:hint="eastAsia" w:asciiTheme="minorEastAsia" w:hAnsiTheme="minorEastAsia"/>
          <w:kern w:val="0"/>
          <w:szCs w:val="21"/>
        </w:rPr>
        <w:t>每年</w:t>
      </w:r>
      <w:r>
        <w:rPr>
          <w:rFonts w:asciiTheme="minorEastAsia" w:hAnsiTheme="minorEastAsia"/>
          <w:kern w:val="0"/>
          <w:szCs w:val="21"/>
        </w:rPr>
        <w:t>至少提供两次</w:t>
      </w:r>
      <w:r>
        <w:rPr>
          <w:rFonts w:hint="eastAsia" w:asciiTheme="minorEastAsia" w:hAnsiTheme="minorEastAsia"/>
          <w:kern w:val="0"/>
          <w:szCs w:val="21"/>
        </w:rPr>
        <w:t>针对数据库的</w:t>
      </w:r>
      <w:r>
        <w:rPr>
          <w:rFonts w:asciiTheme="minorEastAsia" w:hAnsiTheme="minorEastAsia"/>
          <w:kern w:val="0"/>
          <w:szCs w:val="21"/>
        </w:rPr>
        <w:t>专业培训。提供数据库使用指南和相关资料；</w:t>
      </w:r>
    </w:p>
    <w:p>
      <w:pPr>
        <w:widowControl/>
        <w:spacing w:line="360" w:lineRule="auto"/>
        <w:jc w:val="left"/>
        <w:rPr>
          <w:rFonts w:asciiTheme="minorEastAsia" w:hAnsiTheme="minorEastAsia"/>
          <w:kern w:val="0"/>
          <w:szCs w:val="21"/>
        </w:rPr>
      </w:pPr>
      <w:r>
        <w:rPr>
          <w:rFonts w:hint="eastAsia" w:asciiTheme="minorEastAsia" w:hAnsiTheme="minorEastAsia"/>
          <w:kern w:val="0"/>
          <w:szCs w:val="21"/>
          <w:lang w:val="en-US" w:eastAsia="zh-CN"/>
        </w:rPr>
        <w:t>6</w:t>
      </w:r>
      <w:r>
        <w:rPr>
          <w:rFonts w:hint="eastAsia" w:asciiTheme="minorEastAsia" w:hAnsiTheme="minorEastAsia"/>
          <w:kern w:val="0"/>
          <w:szCs w:val="21"/>
        </w:rPr>
        <w:t>、</w:t>
      </w:r>
      <w:r>
        <w:rPr>
          <w:rFonts w:asciiTheme="minorEastAsia" w:hAnsiTheme="minorEastAsia"/>
          <w:kern w:val="0"/>
          <w:szCs w:val="21"/>
        </w:rPr>
        <w:t>产品宣传：配合图书馆做好数据库在终端用户的宣传。</w:t>
      </w: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附件25</w:t>
      </w:r>
    </w:p>
    <w:p>
      <w:pPr>
        <w:spacing w:line="360" w:lineRule="auto"/>
        <w:jc w:val="center"/>
        <w:rPr>
          <w:b/>
          <w:sz w:val="36"/>
          <w:szCs w:val="36"/>
        </w:rPr>
      </w:pPr>
      <w:r>
        <w:rPr>
          <w:rFonts w:hint="eastAsia"/>
          <w:b/>
          <w:sz w:val="36"/>
          <w:szCs w:val="36"/>
        </w:rPr>
        <w:t>外文法学期刊全文数据库之一</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jc w:val="left"/>
      </w:pPr>
      <w:r>
        <w:rPr>
          <w:rFonts w:hint="eastAsia" w:asciiTheme="minorEastAsia" w:hAnsiTheme="minorEastAsia"/>
          <w:szCs w:val="21"/>
        </w:rPr>
        <w:t xml:space="preserve"> </w:t>
      </w:r>
      <w:r>
        <w:rPr>
          <w:rFonts w:asciiTheme="minorEastAsia" w:hAnsiTheme="minorEastAsia"/>
          <w:szCs w:val="21"/>
        </w:rPr>
        <w:t xml:space="preserve">   </w:t>
      </w:r>
      <w:r>
        <w:rPr>
          <w:rFonts w:hint="eastAsia"/>
        </w:rPr>
        <w:t>数据库提供</w:t>
      </w:r>
      <w:r>
        <w:t>的所有资源均</w:t>
      </w:r>
      <w:r>
        <w:rPr>
          <w:rFonts w:hint="eastAsia"/>
        </w:rPr>
        <w:t>须经过国家</w:t>
      </w:r>
      <w:r>
        <w:t>相关部门审批，符合社会主义核心价值观，内容</w:t>
      </w:r>
      <w:r>
        <w:rPr>
          <w:rFonts w:hint="eastAsia"/>
        </w:rPr>
        <w:t>安全可靠。</w:t>
      </w:r>
      <w:r>
        <w:rPr>
          <w:rFonts w:asciiTheme="minorEastAsia" w:hAnsiTheme="minorEastAsia"/>
          <w:szCs w:val="21"/>
        </w:rPr>
        <w:t xml:space="preserve"> </w:t>
      </w:r>
    </w:p>
    <w:p>
      <w:pPr>
        <w:spacing w:line="360" w:lineRule="auto"/>
        <w:ind w:firstLine="420" w:firstLineChars="200"/>
        <w:rPr>
          <w:rFonts w:asciiTheme="minorEastAsia" w:hAnsiTheme="minorEastAsia"/>
          <w:szCs w:val="21"/>
        </w:rPr>
      </w:pPr>
      <w:r>
        <w:rPr>
          <w:rFonts w:hint="eastAsia" w:asciiTheme="minorEastAsia" w:hAnsiTheme="minorEastAsia"/>
          <w:szCs w:val="21"/>
        </w:rPr>
        <w:t>数据库需包含近3000余种法律和法律相关期刊，期刊需涵盖多种主题或学科，包括：刑法司法体系、政治、科技、商科、公共卫生、移民政策、经济学、对外政策、宗教信仰、世界历史、心理学，以及医药学等。其中 SSCI 可以检索的期刊 100 余种，同行评议期刊 500 余种，文献涵盖近 100 个国家和地区，要求主要包括：美国、英国、英联邦国家、欧洲、亚洲、北美洲、非洲等。要求基本囊括各学科排名前 20 的核心期刊，并且期刊回溯时间长，大部分从创刊号收录至当前期，并且收录了来自历史上最著名的法律专家们的近17000多部精品法学学术专著。</w:t>
      </w:r>
    </w:p>
    <w:p>
      <w:pPr>
        <w:pStyle w:val="4"/>
        <w:numPr>
          <w:ilvl w:val="0"/>
          <w:numId w:val="2"/>
        </w:numPr>
        <w:spacing w:before="156" w:beforeLines="50" w:line="360" w:lineRule="auto"/>
        <w:ind w:left="449" w:hanging="449" w:hangingChars="213"/>
        <w:jc w:val="left"/>
        <w:rPr>
          <w:rFonts w:asciiTheme="minorEastAsia" w:hAnsiTheme="minorEastAsia"/>
          <w:b/>
          <w:szCs w:val="21"/>
        </w:rPr>
      </w:pPr>
      <w:r>
        <w:rPr>
          <w:rFonts w:hint="eastAsia" w:asciiTheme="minorEastAsia" w:hAnsiTheme="minorEastAsia"/>
          <w:b/>
          <w:szCs w:val="21"/>
        </w:rPr>
        <w:t>技术参数</w:t>
      </w:r>
    </w:p>
    <w:p>
      <w:pPr>
        <w:spacing w:line="360" w:lineRule="auto"/>
        <w:ind w:firstLine="420" w:firstLineChars="200"/>
        <w:rPr>
          <w:rFonts w:asciiTheme="minorEastAsia" w:hAnsiTheme="minorEastAsia"/>
          <w:szCs w:val="21"/>
        </w:rPr>
      </w:pPr>
      <w:r>
        <w:rPr>
          <w:rFonts w:hint="eastAsia" w:asciiTheme="minorEastAsia" w:hAnsiTheme="minorEastAsia"/>
          <w:szCs w:val="21"/>
        </w:rPr>
        <w:t>1、可下载PDF或TXT文件格式长期保存于本地或打印，且支持自定义下载或打印功能。</w:t>
      </w:r>
    </w:p>
    <w:p>
      <w:pPr>
        <w:spacing w:line="360" w:lineRule="auto"/>
        <w:ind w:firstLine="420" w:firstLineChars="200"/>
        <w:rPr>
          <w:rFonts w:asciiTheme="minorEastAsia" w:hAnsiTheme="minorEastAsia"/>
          <w:szCs w:val="21"/>
        </w:rPr>
      </w:pPr>
      <w:r>
        <w:rPr>
          <w:rFonts w:hint="eastAsia" w:asciiTheme="minorEastAsia" w:hAnsiTheme="minorEastAsia"/>
          <w:szCs w:val="21"/>
        </w:rPr>
        <w:t>支持多种检索方式包括关键词检索、引文检索、目录或标题检索、人名检索等。</w:t>
      </w:r>
    </w:p>
    <w:p>
      <w:pPr>
        <w:spacing w:line="360" w:lineRule="auto"/>
        <w:ind w:firstLine="420" w:firstLineChars="200"/>
        <w:rPr>
          <w:rFonts w:asciiTheme="minorEastAsia" w:hAnsiTheme="minorEastAsia"/>
          <w:szCs w:val="21"/>
        </w:rPr>
      </w:pPr>
      <w:r>
        <w:rPr>
          <w:rFonts w:hint="eastAsia" w:asciiTheme="minorEastAsia" w:hAnsiTheme="minorEastAsia"/>
          <w:szCs w:val="21"/>
        </w:rPr>
        <w:t>2、含人工智能辅助检索功能，例如同类文献推荐、维恩图检索、引文导航器、内嵌学术影响分析工具等。</w:t>
      </w:r>
    </w:p>
    <w:p>
      <w:pPr>
        <w:spacing w:line="360" w:lineRule="auto"/>
        <w:ind w:firstLine="420" w:firstLineChars="200"/>
        <w:rPr>
          <w:rFonts w:asciiTheme="minorEastAsia" w:hAnsiTheme="minorEastAsia"/>
          <w:szCs w:val="21"/>
        </w:rPr>
      </w:pPr>
      <w:r>
        <w:rPr>
          <w:rFonts w:hint="eastAsia" w:asciiTheme="minorEastAsia" w:hAnsiTheme="minorEastAsia"/>
          <w:szCs w:val="21"/>
        </w:rPr>
        <w:t>3、提供个性化情报推送服务，当收藏的历史检索词、期刊和作者有新增收录文献时，将向预留邮箱发送邮件，帮助使用者掌握最新情报。</w:t>
      </w:r>
    </w:p>
    <w:p>
      <w:pPr>
        <w:spacing w:line="360" w:lineRule="auto"/>
        <w:ind w:firstLine="420" w:firstLineChars="200"/>
        <w:rPr>
          <w:rFonts w:asciiTheme="minorEastAsia" w:hAnsiTheme="minorEastAsia"/>
          <w:szCs w:val="21"/>
        </w:rPr>
      </w:pPr>
      <w:r>
        <w:rPr>
          <w:rFonts w:hint="eastAsia" w:asciiTheme="minorEastAsia" w:hAnsiTheme="minorEastAsia"/>
          <w:szCs w:val="21"/>
        </w:rPr>
        <w:t>4、适用于移动设备，通过对整体菜单框架的结构优化使之完美适用于移动终端设备对内容资源的浏览。</w:t>
      </w:r>
    </w:p>
    <w:p>
      <w:pPr>
        <w:spacing w:line="360" w:lineRule="auto"/>
        <w:ind w:firstLine="420" w:firstLineChars="200"/>
        <w:rPr>
          <w:rFonts w:asciiTheme="minorEastAsia" w:hAnsiTheme="minorEastAsia"/>
          <w:szCs w:val="21"/>
        </w:rPr>
      </w:pPr>
      <w:r>
        <w:rPr>
          <w:rFonts w:asciiTheme="minorEastAsia" w:hAnsiTheme="minorEastAsia"/>
          <w:szCs w:val="21"/>
        </w:rPr>
        <w:t>5</w:t>
      </w:r>
      <w:r>
        <w:rPr>
          <w:rFonts w:hint="eastAsia" w:asciiTheme="minorEastAsia" w:hAnsiTheme="minorEastAsia"/>
          <w:szCs w:val="21"/>
        </w:rPr>
        <w:t>、提供使用统计功能：可为用户提供点击量、访问量、下载量等多种分类统计办法，统计格式为出版社统一格式，可按季度提供给使用客户。</w:t>
      </w:r>
    </w:p>
    <w:p>
      <w:pPr>
        <w:spacing w:line="360" w:lineRule="auto"/>
        <w:ind w:firstLine="420" w:firstLineChars="200"/>
        <w:rPr>
          <w:rFonts w:asciiTheme="minorEastAsia" w:hAnsiTheme="minorEastAsia"/>
          <w:szCs w:val="21"/>
        </w:rPr>
      </w:pPr>
      <w:r>
        <w:rPr>
          <w:rFonts w:asciiTheme="minorEastAsia" w:hAnsiTheme="minorEastAsia"/>
          <w:szCs w:val="21"/>
        </w:rPr>
        <w:t>6</w:t>
      </w:r>
      <w:r>
        <w:rPr>
          <w:rFonts w:hint="eastAsia" w:asciiTheme="minorEastAsia" w:hAnsiTheme="minorEastAsia"/>
          <w:szCs w:val="21"/>
        </w:rPr>
        <w:t>、提供资源统计功能，可为用户提供包括标题、ISBN、ISSN、出版年份、文件位置等信息。</w:t>
      </w:r>
    </w:p>
    <w:p>
      <w:pPr>
        <w:pStyle w:val="4"/>
        <w:numPr>
          <w:ilvl w:val="0"/>
          <w:numId w:val="2"/>
        </w:numPr>
        <w:spacing w:before="156" w:beforeLines="50" w:line="360" w:lineRule="auto"/>
        <w:ind w:left="449" w:hanging="449" w:hangingChars="213"/>
        <w:jc w:val="left"/>
        <w:rPr>
          <w:rFonts w:asciiTheme="minorEastAsia" w:hAnsiTheme="minorEastAsia"/>
          <w:b/>
          <w:szCs w:val="21"/>
        </w:rPr>
      </w:pPr>
      <w:r>
        <w:rPr>
          <w:rFonts w:hint="eastAsia" w:asciiTheme="minorEastAsia" w:hAnsiTheme="minorEastAsia"/>
          <w:b/>
          <w:szCs w:val="21"/>
        </w:rPr>
        <w:t>服务参数</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szCs w:val="21"/>
          <w:lang w:val="en-US" w:eastAsia="zh-CN"/>
        </w:rPr>
        <w:t>1</w:t>
      </w:r>
      <w:r>
        <w:rPr>
          <w:rFonts w:hint="eastAsia" w:asciiTheme="minorEastAsia" w:hAnsiTheme="minorEastAsia"/>
          <w:szCs w:val="21"/>
        </w:rPr>
        <w:t>.1-2023.</w:t>
      </w:r>
      <w:r>
        <w:rPr>
          <w:rFonts w:hint="eastAsia" w:asciiTheme="minorEastAsia" w:hAnsiTheme="minorEastAsia"/>
          <w:szCs w:val="21"/>
          <w:lang w:val="en-US" w:eastAsia="zh-CN"/>
        </w:rPr>
        <w:t>12</w:t>
      </w:r>
      <w:r>
        <w:rPr>
          <w:rFonts w:hint="eastAsia" w:asciiTheme="minorEastAsia" w:hAnsiTheme="minorEastAsia"/>
          <w:szCs w:val="21"/>
        </w:rPr>
        <w:t>.31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电子数据库使用期为1年；使用期为合同约定期间，在项目实施过程中及售后服务期内，免费为用户提供产品使用培训和产品宣传，帮助读者更好地了解和使用数据库。</w:t>
      </w:r>
    </w:p>
    <w:p>
      <w:pPr>
        <w:spacing w:line="360" w:lineRule="auto"/>
        <w:ind w:firstLine="420" w:firstLineChars="200"/>
        <w:rPr>
          <w:rFonts w:asciiTheme="minorEastAsia" w:hAnsiTheme="minorEastAsia"/>
          <w:color w:val="000000"/>
          <w:szCs w:val="21"/>
        </w:rPr>
      </w:pP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color w:val="000000"/>
          <w:szCs w:val="21"/>
        </w:rPr>
        <w:t>为了及时便捷地解决用户在使用数据库的产品或服务所遇到的各种问题，用户可以根据实际需求，通过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、用户享受所订购数据库平台免费更新升级、技术支持的服务。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、使用过程中因数据库系统本身原因导致的异常和错误，将提供免费修正和技术维护。</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6</w:t>
      </w:r>
      <w:r>
        <w:rPr>
          <w:rFonts w:hint="eastAsia" w:asciiTheme="minorEastAsia" w:hAnsiTheme="minorEastAsia"/>
          <w:szCs w:val="21"/>
        </w:rPr>
        <w:t>、每年至少提供2次面向读者的宣传</w:t>
      </w:r>
      <w:r>
        <w:rPr>
          <w:rFonts w:asciiTheme="minorEastAsia" w:hAnsiTheme="minorEastAsia"/>
          <w:szCs w:val="21"/>
        </w:rPr>
        <w:t>、培训</w:t>
      </w:r>
      <w:r>
        <w:rPr>
          <w:rFonts w:hint="eastAsia" w:asciiTheme="minorEastAsia" w:hAnsiTheme="minorEastAsia"/>
          <w:szCs w:val="21"/>
        </w:rPr>
        <w:t>服务。</w:t>
      </w: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附件26</w:t>
      </w:r>
    </w:p>
    <w:p>
      <w:pPr>
        <w:spacing w:line="360" w:lineRule="auto"/>
        <w:jc w:val="center"/>
        <w:rPr>
          <w:sz w:val="24"/>
          <w:szCs w:val="24"/>
        </w:rPr>
      </w:pPr>
      <w:r>
        <w:rPr>
          <w:rFonts w:hint="eastAsia"/>
          <w:b/>
          <w:sz w:val="36"/>
          <w:szCs w:val="36"/>
        </w:rPr>
        <w:t>外文电子书数据库之一</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需收录全球1000多家著名大学出版社、专业出版商、学术出版机构出版的超过185+万种电子书，45% 以上的书目要求</w:t>
      </w:r>
      <w:r>
        <w:rPr>
          <w:rFonts w:asciiTheme="minorEastAsia" w:hAnsiTheme="minorEastAsia"/>
          <w:szCs w:val="21"/>
        </w:rPr>
        <w:t>为</w:t>
      </w:r>
      <w:r>
        <w:rPr>
          <w:rFonts w:hint="eastAsia" w:asciiTheme="minorEastAsia" w:hAnsiTheme="minorEastAsia"/>
          <w:szCs w:val="21"/>
        </w:rPr>
        <w:t>最近五年出版的，内容覆盖科学、技术、医学、生命科学、计算机科学、经济、商业、文献、历史、艺术、社会与行为科学、哲学与教育学等学科领域。书籍中需包括 CHOICE获奖书目、Doody核心书目及RESOURCES FOR COLLEGE LIBRARIES (RCL)获奖书目，数量需达12000余种。</w:t>
      </w: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asciiTheme="minorEastAsia" w:hAnsiTheme="minorEastAsia"/>
          <w:szCs w:val="21"/>
        </w:rPr>
        <w:t xml:space="preserve">1. </w:t>
      </w:r>
      <w:r>
        <w:rPr>
          <w:rFonts w:hint="eastAsia" w:asciiTheme="minorEastAsia" w:hAnsiTheme="minorEastAsia"/>
          <w:szCs w:val="21"/>
        </w:rPr>
        <w:t>使用方式：远程访问，学校IP控制；年度订阅。</w:t>
      </w:r>
    </w:p>
    <w:p>
      <w:pPr>
        <w:spacing w:line="360" w:lineRule="auto"/>
        <w:ind w:firstLine="420" w:firstLineChars="200"/>
        <w:jc w:val="left"/>
        <w:rPr>
          <w:rFonts w:asciiTheme="minorEastAsia" w:hAnsiTheme="minorEastAsia"/>
          <w:szCs w:val="21"/>
        </w:rPr>
      </w:pPr>
      <w:r>
        <w:rPr>
          <w:rFonts w:asciiTheme="minorEastAsia" w:hAnsiTheme="minorEastAsia"/>
          <w:szCs w:val="21"/>
        </w:rPr>
        <w:t xml:space="preserve">2. </w:t>
      </w:r>
      <w:r>
        <w:rPr>
          <w:rFonts w:hint="eastAsia" w:asciiTheme="minorEastAsia" w:hAnsiTheme="minorEastAsia"/>
          <w:szCs w:val="21"/>
        </w:rPr>
        <w:t>读者在平台注册账号后，可以进行打印、下载、复制，创建个人书架等功能。整个平台无并发用户数限制。</w:t>
      </w:r>
    </w:p>
    <w:p>
      <w:pPr>
        <w:spacing w:line="360" w:lineRule="auto"/>
        <w:ind w:firstLine="420" w:firstLineChars="200"/>
        <w:jc w:val="left"/>
        <w:rPr>
          <w:rFonts w:asciiTheme="minorEastAsia" w:hAnsiTheme="minorEastAsia"/>
          <w:szCs w:val="21"/>
        </w:rPr>
      </w:pPr>
      <w:r>
        <w:rPr>
          <w:rFonts w:asciiTheme="minorEastAsia" w:hAnsiTheme="minorEastAsia"/>
          <w:szCs w:val="21"/>
        </w:rPr>
        <w:t xml:space="preserve">3. </w:t>
      </w:r>
      <w:r>
        <w:rPr>
          <w:rFonts w:hint="eastAsia" w:asciiTheme="minorEastAsia" w:hAnsiTheme="minorEastAsia"/>
          <w:szCs w:val="21"/>
        </w:rPr>
        <w:t>支持移动设备访问，可在iOS及Android设备上下载整本书籍。</w:t>
      </w: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rPr>
        <w:t xml:space="preserve">1. </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szCs w:val="21"/>
          <w:lang w:val="en-US" w:eastAsia="zh-CN"/>
        </w:rPr>
        <w:t>1</w:t>
      </w:r>
      <w:r>
        <w:rPr>
          <w:rFonts w:hint="eastAsia" w:asciiTheme="minorEastAsia" w:hAnsiTheme="minorEastAsia"/>
          <w:szCs w:val="21"/>
        </w:rPr>
        <w:t>.1-2023.</w:t>
      </w:r>
      <w:r>
        <w:rPr>
          <w:rFonts w:hint="eastAsia" w:asciiTheme="minorEastAsia" w:hAnsiTheme="minorEastAsia"/>
          <w:szCs w:val="21"/>
          <w:lang w:val="en-US" w:eastAsia="zh-CN"/>
        </w:rPr>
        <w:t>12</w:t>
      </w:r>
      <w:r>
        <w:rPr>
          <w:rFonts w:hint="eastAsia" w:asciiTheme="minorEastAsia" w:hAnsiTheme="minorEastAsia"/>
          <w:szCs w:val="21"/>
        </w:rPr>
        <w:t>.31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 xml:space="preserve">在合同规定服务时间范围内，提供24小时*7天的网上服务；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 xml:space="preserve">. 在合同规定时间范围内，开通数据库访问权限；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 xml:space="preserve">. 采用限定 IP 地址范围的方式提供数据库服务；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 xml:space="preserve">. 提供 IP 地址更新服务；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6</w:t>
      </w:r>
      <w:r>
        <w:rPr>
          <w:rFonts w:hint="eastAsia" w:asciiTheme="minorEastAsia" w:hAnsiTheme="minorEastAsia"/>
          <w:szCs w:val="21"/>
        </w:rPr>
        <w:t xml:space="preserve">. 提供数据库使用期间读者的访问日志统计查询功能；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7</w:t>
      </w:r>
      <w:r>
        <w:rPr>
          <w:rFonts w:hint="eastAsia" w:asciiTheme="minorEastAsia" w:hAnsiTheme="minorEastAsia"/>
          <w:szCs w:val="21"/>
        </w:rPr>
        <w:t>. 通过电话、邮件的方式提供有关问题的咨询解答和技术支持服务；8个工作小时内响应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8</w:t>
      </w:r>
      <w:r>
        <w:rPr>
          <w:rFonts w:hint="eastAsia" w:asciiTheme="minorEastAsia" w:hAnsiTheme="minorEastAsia"/>
          <w:szCs w:val="21"/>
        </w:rPr>
        <w:t>.</w:t>
      </w:r>
      <w:r>
        <w:rPr>
          <w:rFonts w:hint="eastAsia"/>
        </w:rPr>
        <w:t xml:space="preserve"> </w:t>
      </w:r>
      <w:r>
        <w:rPr>
          <w:rFonts w:hint="eastAsia" w:asciiTheme="minorEastAsia" w:hAnsiTheme="minorEastAsia"/>
          <w:szCs w:val="21"/>
        </w:rPr>
        <w:t>每年至少提供2次面向读者的宣传、培训服务。</w:t>
      </w: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附件27</w:t>
      </w:r>
    </w:p>
    <w:p>
      <w:pPr>
        <w:spacing w:line="360" w:lineRule="auto"/>
        <w:jc w:val="center"/>
        <w:rPr>
          <w:sz w:val="24"/>
          <w:szCs w:val="24"/>
        </w:rPr>
      </w:pPr>
      <w:r>
        <w:rPr>
          <w:rFonts w:hint="eastAsia"/>
          <w:b/>
          <w:sz w:val="36"/>
          <w:szCs w:val="36"/>
        </w:rPr>
        <w:t>外文心理学期刊全文数据库之一</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数据库需收录由美国心理协会（American Psychological Association）、美国心理学会教育出版基金会（APA Educational Publishing Foundation）、加拿大心理协会（Canadian Psychological Association）、欧洲心理学出版机构Hogrefe &amp; Huber出版社与国家心理卫生研究院（National Institute of Mental Health)共同出版130多种心理学核心期刊，其中大部分可回溯至第 1 卷第 1 期，最早的期刊是从 1894 年起收录的《Psychological Review》。文献内容需要涵盖临床心理学、咨询普通心理学、认知心理学、普通心理学、实验心理学、发展心理学、儿童心理学、教育心理学、学校心理学、社会心理学、人格心理学、工业组织心理学、生理心理学、生物心理学、社区心理学、康复心理学等研究领域。</w:t>
      </w: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 xml:space="preserve">. </w:t>
      </w:r>
      <w:r>
        <w:rPr>
          <w:rFonts w:hint="eastAsia" w:asciiTheme="minorEastAsia" w:hAnsiTheme="minorEastAsia"/>
          <w:szCs w:val="21"/>
        </w:rPr>
        <w:t>收录了心理学研究最权威最顶尖的全文期刊数据库，是心理学研究方向不可缺少的科研资料。</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 xml:space="preserve"> </w:t>
      </w:r>
      <w:r>
        <w:rPr>
          <w:rFonts w:hint="eastAsia" w:asciiTheme="minorEastAsia" w:hAnsiTheme="minorEastAsia"/>
          <w:szCs w:val="21"/>
        </w:rPr>
        <w:t>使用方式：远程访问，学校IP控制；年度订阅。</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w:t>
      </w:r>
      <w:r>
        <w:rPr>
          <w:rFonts w:asciiTheme="minorEastAsia" w:hAnsiTheme="minorEastAsia"/>
          <w:szCs w:val="21"/>
        </w:rPr>
        <w:t xml:space="preserve"> </w:t>
      </w:r>
      <w:r>
        <w:rPr>
          <w:rFonts w:hint="eastAsia" w:asciiTheme="minorEastAsia" w:hAnsiTheme="minorEastAsia"/>
          <w:szCs w:val="21"/>
        </w:rPr>
        <w:t>读者在平台注册账号后，可以进行打印、下载、复制，创建个人书架等功能。整个平台无并发用户数限制。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w:t>
      </w:r>
      <w:r>
        <w:rPr>
          <w:rFonts w:asciiTheme="minorEastAsia" w:hAnsiTheme="minorEastAsia"/>
          <w:szCs w:val="21"/>
        </w:rPr>
        <w:t xml:space="preserve"> </w:t>
      </w:r>
      <w:r>
        <w:rPr>
          <w:rFonts w:hint="eastAsia" w:asciiTheme="minorEastAsia" w:hAnsiTheme="minorEastAsia"/>
          <w:szCs w:val="21"/>
        </w:rPr>
        <w:t>支持移动设备访问，可在iOS及Android设备上下载整本书籍。</w:t>
      </w: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default" w:asciiTheme="minorEastAsia" w:hAnsiTheme="minorEastAsia" w:eastAsiaTheme="minorEastAsia"/>
          <w:szCs w:val="21"/>
          <w:lang w:val="en-US" w:eastAsia="zh-CN"/>
        </w:rPr>
      </w:pPr>
      <w:r>
        <w:rPr>
          <w:rFonts w:hint="eastAsia" w:asciiTheme="minorEastAsia" w:hAnsiTheme="minorEastAsia"/>
          <w:szCs w:val="21"/>
        </w:rPr>
        <w:t xml:space="preserve">1. </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2</w:t>
      </w:r>
      <w:r>
        <w:rPr>
          <w:rFonts w:hint="eastAsia" w:asciiTheme="minorEastAsia" w:hAnsiTheme="minorEastAsia"/>
          <w:szCs w:val="21"/>
        </w:rPr>
        <w:t>.</w:t>
      </w:r>
      <w:r>
        <w:rPr>
          <w:rFonts w:hint="eastAsia" w:asciiTheme="minorEastAsia" w:hAnsiTheme="minorEastAsia"/>
          <w:szCs w:val="21"/>
          <w:lang w:val="en-US" w:eastAsia="zh-CN"/>
        </w:rPr>
        <w:t>12</w:t>
      </w:r>
      <w:r>
        <w:rPr>
          <w:rFonts w:hint="eastAsia" w:asciiTheme="minorEastAsia" w:hAnsiTheme="minorEastAsia"/>
          <w:szCs w:val="21"/>
        </w:rPr>
        <w:t>.1</w:t>
      </w:r>
      <w:r>
        <w:rPr>
          <w:rFonts w:hint="eastAsia" w:asciiTheme="minorEastAsia" w:hAnsiTheme="minorEastAsia"/>
          <w:szCs w:val="21"/>
          <w:lang w:val="en-US" w:eastAsia="zh-CN"/>
        </w:rPr>
        <w:t>5</w:t>
      </w:r>
      <w:r>
        <w:rPr>
          <w:rFonts w:hint="eastAsia" w:asciiTheme="minorEastAsia" w:hAnsiTheme="minorEastAsia"/>
          <w:szCs w:val="21"/>
        </w:rPr>
        <w:t>-2023.</w:t>
      </w:r>
      <w:r>
        <w:rPr>
          <w:rFonts w:hint="eastAsia" w:asciiTheme="minorEastAsia" w:hAnsiTheme="minorEastAsia"/>
          <w:szCs w:val="21"/>
          <w:lang w:val="en-US" w:eastAsia="zh-CN"/>
        </w:rPr>
        <w:t>12</w:t>
      </w:r>
      <w:r>
        <w:rPr>
          <w:rFonts w:hint="eastAsia" w:asciiTheme="minorEastAsia" w:hAnsiTheme="minorEastAsia"/>
          <w:szCs w:val="21"/>
        </w:rPr>
        <w:t>.</w:t>
      </w:r>
      <w:r>
        <w:rPr>
          <w:rFonts w:hint="eastAsia" w:asciiTheme="minorEastAsia" w:hAnsiTheme="minorEastAsia"/>
          <w:szCs w:val="21"/>
          <w:lang w:val="en-US" w:eastAsia="zh-CN"/>
        </w:rPr>
        <w:t>14</w:t>
      </w:r>
    </w:p>
    <w:p>
      <w:pPr>
        <w:numPr>
          <w:ilvl w:val="0"/>
          <w:numId w:val="3"/>
        </w:numPr>
        <w:spacing w:line="360" w:lineRule="auto"/>
        <w:ind w:firstLine="420" w:firstLineChars="200"/>
        <w:jc w:val="left"/>
        <w:rPr>
          <w:rFonts w:asciiTheme="minorEastAsia" w:hAnsiTheme="minorEastAsia"/>
          <w:szCs w:val="21"/>
        </w:rPr>
      </w:pPr>
      <w:r>
        <w:rPr>
          <w:rFonts w:hint="eastAsia" w:asciiTheme="minorEastAsia" w:hAnsiTheme="minorEastAsia"/>
          <w:szCs w:val="21"/>
        </w:rPr>
        <w:t xml:space="preserve">在合同规定服务时间范围内，提供24小时*7天的网上服务；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 xml:space="preserve">. 在合同规定时间范围内，开通数据库访问权限；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 xml:space="preserve">. 采用限定IP地址范围的方式提供数据库服务；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 xml:space="preserve">. 提供IP地址更新服务；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6</w:t>
      </w:r>
      <w:r>
        <w:rPr>
          <w:rFonts w:hint="eastAsia" w:asciiTheme="minorEastAsia" w:hAnsiTheme="minorEastAsia"/>
          <w:szCs w:val="21"/>
        </w:rPr>
        <w:t xml:space="preserve">. 提供数据库使用期间读者的访问日志统计查询功能；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7</w:t>
      </w:r>
      <w:r>
        <w:rPr>
          <w:rFonts w:hint="eastAsia" w:asciiTheme="minorEastAsia" w:hAnsiTheme="minorEastAsia"/>
          <w:szCs w:val="21"/>
        </w:rPr>
        <w:t>. 通过电话、邮件的方式提供有关问题的咨询解答和技术支持服务；8个工作小时内响应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8</w:t>
      </w:r>
      <w:r>
        <w:rPr>
          <w:rFonts w:hint="eastAsia" w:asciiTheme="minorEastAsia" w:hAnsiTheme="minorEastAsia"/>
          <w:szCs w:val="21"/>
        </w:rPr>
        <w:t>.</w:t>
      </w:r>
      <w:r>
        <w:rPr>
          <w:rFonts w:hint="eastAsia"/>
        </w:rPr>
        <w:t xml:space="preserve"> </w:t>
      </w:r>
      <w:r>
        <w:rPr>
          <w:rFonts w:hint="eastAsia" w:asciiTheme="minorEastAsia" w:hAnsiTheme="minorEastAsia"/>
          <w:szCs w:val="21"/>
        </w:rPr>
        <w:t>每年至少提供2次面向读者的宣传、培训服务。</w:t>
      </w: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附件28</w:t>
      </w:r>
    </w:p>
    <w:p>
      <w:pPr>
        <w:spacing w:line="360" w:lineRule="auto"/>
        <w:jc w:val="center"/>
        <w:rPr>
          <w:sz w:val="24"/>
          <w:szCs w:val="24"/>
        </w:rPr>
      </w:pPr>
      <w:r>
        <w:rPr>
          <w:rFonts w:hint="eastAsia"/>
          <w:b/>
          <w:sz w:val="36"/>
          <w:szCs w:val="36"/>
        </w:rPr>
        <w:t>外文教育学期刊全文数据库</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数据库需提供世界著名出版商出版的教育学领域重要出版物的全文文献与题录信息，收录1988年以来超过1500种出版物，其中1200多种提供全文文献, 大多数出版物同时被世界著名的ERIC教育学数据库所收录，共计超过603万条文献记录。收录的文献类型需包含:学术期刊、行业杂志、书籍、学位论文、会议论文、研究手稿等；文献内容涵盖教育理论、教育管理、学前教育、初等教育、中等教育、高等教育、职业教育、成人教育与特殊教育等研究领域。核心出版物要求包含：《Childhood Education》、《College Teaching》、《Harvard Educational Review》、《Journal of Athletic Training》、《Educational Theory》，</w:t>
      </w:r>
      <w:r>
        <w:rPr>
          <w:rFonts w:asciiTheme="minorEastAsia" w:hAnsiTheme="minorEastAsia"/>
          <w:szCs w:val="21"/>
        </w:rPr>
        <w:t>以及</w:t>
      </w:r>
      <w:r>
        <w:rPr>
          <w:rFonts w:hint="eastAsia" w:asciiTheme="minorEastAsia" w:hAnsiTheme="minorEastAsia"/>
          <w:szCs w:val="21"/>
        </w:rPr>
        <w:t>经典期刊《</w:t>
      </w:r>
      <w:r>
        <w:rPr>
          <w:rFonts w:asciiTheme="minorEastAsia" w:hAnsiTheme="minorEastAsia"/>
          <w:szCs w:val="21"/>
        </w:rPr>
        <w:t>Child Development</w:t>
      </w:r>
      <w:r>
        <w:rPr>
          <w:rFonts w:hint="eastAsia" w:asciiTheme="minorEastAsia" w:hAnsiTheme="minorEastAsia"/>
          <w:szCs w:val="21"/>
        </w:rPr>
        <w:t>》 《</w:t>
      </w:r>
      <w:r>
        <w:rPr>
          <w:rFonts w:asciiTheme="minorEastAsia" w:hAnsiTheme="minorEastAsia"/>
          <w:szCs w:val="21"/>
        </w:rPr>
        <w:t>Educational Researcher</w:t>
      </w:r>
      <w:r>
        <w:rPr>
          <w:rFonts w:hint="eastAsia" w:asciiTheme="minorEastAsia" w:hAnsiTheme="minorEastAsia"/>
          <w:szCs w:val="21"/>
        </w:rPr>
        <w:t>》《</w:t>
      </w:r>
      <w:r>
        <w:rPr>
          <w:rFonts w:asciiTheme="minorEastAsia" w:hAnsiTheme="minorEastAsia"/>
          <w:szCs w:val="21"/>
        </w:rPr>
        <w:t>Early Childhood Research Quarterly</w:t>
      </w:r>
      <w:r>
        <w:rPr>
          <w:rFonts w:hint="eastAsia" w:asciiTheme="minorEastAsia" w:hAnsiTheme="minorEastAsia"/>
          <w:szCs w:val="21"/>
        </w:rPr>
        <w:t>》等</w:t>
      </w:r>
      <w:r>
        <w:rPr>
          <w:rFonts w:asciiTheme="minorEastAsia" w:hAnsiTheme="minorEastAsia"/>
          <w:szCs w:val="21"/>
        </w:rPr>
        <w:t>。</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 xml:space="preserve">. </w:t>
      </w:r>
      <w:r>
        <w:rPr>
          <w:rFonts w:hint="eastAsia" w:asciiTheme="minorEastAsia" w:hAnsiTheme="minorEastAsia"/>
          <w:szCs w:val="21"/>
        </w:rPr>
        <w:t>每年增加几十种刊和几百篇教育学相关的全球硕博士论文全文</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 xml:space="preserve"> </w:t>
      </w:r>
      <w:r>
        <w:rPr>
          <w:rFonts w:hint="eastAsia" w:asciiTheme="minorEastAsia" w:hAnsiTheme="minorEastAsia"/>
          <w:szCs w:val="21"/>
        </w:rPr>
        <w:t>使用方式：远程访问，学校IP控制；年度订阅。</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w:t>
      </w:r>
      <w:r>
        <w:rPr>
          <w:rFonts w:asciiTheme="minorEastAsia" w:hAnsiTheme="minorEastAsia"/>
          <w:szCs w:val="21"/>
        </w:rPr>
        <w:t xml:space="preserve"> </w:t>
      </w:r>
      <w:r>
        <w:rPr>
          <w:rFonts w:hint="eastAsia" w:asciiTheme="minorEastAsia" w:hAnsiTheme="minorEastAsia"/>
          <w:szCs w:val="21"/>
        </w:rPr>
        <w:t>读者在平台注册账号后，可以进行打印、下载、复制，创建个人书架等功能。整个平台无并发用户数限制。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w:t>
      </w:r>
      <w:r>
        <w:rPr>
          <w:rFonts w:asciiTheme="minorEastAsia" w:hAnsiTheme="minorEastAsia"/>
          <w:szCs w:val="21"/>
        </w:rPr>
        <w:t xml:space="preserve"> </w:t>
      </w:r>
      <w:r>
        <w:rPr>
          <w:rFonts w:hint="eastAsia" w:asciiTheme="minorEastAsia" w:hAnsiTheme="minorEastAsia"/>
          <w:szCs w:val="21"/>
        </w:rPr>
        <w:t>支持移动设备访问，可在iOS及Android设备上下载整本书籍。</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2</w:t>
      </w:r>
      <w:r>
        <w:rPr>
          <w:rFonts w:hint="eastAsia" w:asciiTheme="minorEastAsia" w:hAnsiTheme="minorEastAsia"/>
          <w:szCs w:val="21"/>
        </w:rPr>
        <w:t>.</w:t>
      </w:r>
      <w:r>
        <w:rPr>
          <w:rFonts w:hint="eastAsia" w:asciiTheme="minorEastAsia" w:hAnsiTheme="minorEastAsia"/>
          <w:szCs w:val="21"/>
          <w:lang w:val="en-US" w:eastAsia="zh-CN"/>
        </w:rPr>
        <w:t>12</w:t>
      </w:r>
      <w:r>
        <w:rPr>
          <w:rFonts w:hint="eastAsia" w:asciiTheme="minorEastAsia" w:hAnsiTheme="minorEastAsia"/>
          <w:szCs w:val="21"/>
        </w:rPr>
        <w:t>.1</w:t>
      </w:r>
      <w:r>
        <w:rPr>
          <w:rFonts w:hint="eastAsia" w:asciiTheme="minorEastAsia" w:hAnsiTheme="minorEastAsia"/>
          <w:szCs w:val="21"/>
          <w:lang w:val="en-US" w:eastAsia="zh-CN"/>
        </w:rPr>
        <w:t>5</w:t>
      </w:r>
      <w:r>
        <w:rPr>
          <w:rFonts w:hint="eastAsia" w:asciiTheme="minorEastAsia" w:hAnsiTheme="minorEastAsia"/>
          <w:szCs w:val="21"/>
        </w:rPr>
        <w:t>-2023.</w:t>
      </w:r>
      <w:r>
        <w:rPr>
          <w:rFonts w:hint="eastAsia" w:asciiTheme="minorEastAsia" w:hAnsiTheme="minorEastAsia"/>
          <w:szCs w:val="21"/>
          <w:lang w:val="en-US" w:eastAsia="zh-CN"/>
        </w:rPr>
        <w:t>12</w:t>
      </w:r>
      <w:r>
        <w:rPr>
          <w:rFonts w:hint="eastAsia" w:asciiTheme="minorEastAsia" w:hAnsiTheme="minorEastAsia"/>
          <w:szCs w:val="21"/>
        </w:rPr>
        <w:t>.</w:t>
      </w:r>
      <w:r>
        <w:rPr>
          <w:rFonts w:hint="eastAsia" w:asciiTheme="minorEastAsia" w:hAnsiTheme="minorEastAsia"/>
          <w:szCs w:val="21"/>
          <w:lang w:val="en-US" w:eastAsia="zh-CN"/>
        </w:rPr>
        <w:t>14</w:t>
      </w:r>
      <w:r>
        <w:rPr>
          <w:rFonts w:hint="eastAsia" w:asciiTheme="minorEastAsia" w:hAnsiTheme="minorEastAsia"/>
          <w:szCs w:val="21"/>
        </w:rPr>
        <w:t xml:space="preserve">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 xml:space="preserve">在合同规定服务时间范围内，提供24小时*7天的网上服务；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 xml:space="preserve">. 在合同规定时间范围内，开通数据库访问权限；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 xml:space="preserve">. 采用限定 IP 地址范围的方式提供数据库服务；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 xml:space="preserve">. 提供 IP 地址更新服务；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6</w:t>
      </w:r>
      <w:r>
        <w:rPr>
          <w:rFonts w:hint="eastAsia" w:asciiTheme="minorEastAsia" w:hAnsiTheme="minorEastAsia"/>
          <w:szCs w:val="21"/>
        </w:rPr>
        <w:t xml:space="preserve">. 提供数据库使用期间读者的访问日志统计查询功能；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7</w:t>
      </w:r>
      <w:r>
        <w:rPr>
          <w:rFonts w:hint="eastAsia" w:asciiTheme="minorEastAsia" w:hAnsiTheme="minorEastAsia"/>
          <w:szCs w:val="21"/>
        </w:rPr>
        <w:t>. 通过电话、邮件的方式提供有关问题的咨询解答和技术支持服务；8个工作小时内响应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8</w:t>
      </w:r>
      <w:r>
        <w:rPr>
          <w:rFonts w:hint="eastAsia" w:asciiTheme="minorEastAsia" w:hAnsiTheme="minorEastAsia"/>
          <w:szCs w:val="21"/>
        </w:rPr>
        <w:t>.</w:t>
      </w:r>
      <w:r>
        <w:rPr>
          <w:rFonts w:hint="eastAsia"/>
        </w:rPr>
        <w:t xml:space="preserve"> </w:t>
      </w:r>
      <w:r>
        <w:rPr>
          <w:rFonts w:hint="eastAsia" w:asciiTheme="minorEastAsia" w:hAnsiTheme="minorEastAsia"/>
          <w:szCs w:val="21"/>
        </w:rPr>
        <w:t>每年至少提供2次面向读者的宣传、培训服务。</w:t>
      </w:r>
    </w:p>
    <w:p>
      <w:pPr>
        <w:spacing w:line="360" w:lineRule="auto"/>
        <w:ind w:firstLine="420" w:firstLineChars="200"/>
        <w:jc w:val="left"/>
        <w:rPr>
          <w:rFonts w:asciiTheme="minorEastAsia" w:hAnsiTheme="minorEastAsia"/>
          <w:szCs w:val="21"/>
        </w:rPr>
      </w:pPr>
    </w:p>
    <w:p>
      <w:pPr>
        <w:spacing w:line="360" w:lineRule="auto"/>
        <w:ind w:firstLine="420" w:firstLineChars="200"/>
        <w:jc w:val="left"/>
        <w:rPr>
          <w:rFonts w:asciiTheme="minorEastAsia" w:hAnsiTheme="minorEastAsia"/>
          <w:szCs w:val="21"/>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附件29</w:t>
      </w:r>
    </w:p>
    <w:p>
      <w:pPr>
        <w:spacing w:line="360" w:lineRule="auto"/>
        <w:jc w:val="center"/>
        <w:rPr>
          <w:sz w:val="24"/>
          <w:szCs w:val="24"/>
        </w:rPr>
      </w:pPr>
      <w:r>
        <w:rPr>
          <w:rFonts w:hint="eastAsia"/>
          <w:b/>
          <w:sz w:val="36"/>
          <w:szCs w:val="36"/>
        </w:rPr>
        <w:t>外文心理学期刊全文数据库之二</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数据库可为科研人员、学生、教师以及医疗保健及社会保障专业人士提供全面的心理学理论与实践方面的全文文献，要求收录世界著名出版商出版的心理学与心身学领域超过1300种优质出版物，全文出版物890多种, 全球心理学领域3.4万多篇博硕论文全文等。收录的文献类型要求包含:学术期刊、行业杂志、博硕士论文、音视频短片、会议论文及研究手稿等；文献内容涵盖临床心理学、社会心理学、遗传学、商业心理学、经济心理学、传播心理学、犯罪学、成瘾、神经病学及社会福利等学科领域。核心出版物包含：《Psychotherapy and Psychosomatics》、《The American Journal of Geriatric Psychiatry》、《Development and Psychopathology》及《The Psychological Record》。</w:t>
      </w: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 xml:space="preserve"> </w:t>
      </w:r>
      <w:r>
        <w:rPr>
          <w:rFonts w:hint="eastAsia" w:asciiTheme="minorEastAsia" w:hAnsiTheme="minorEastAsia"/>
          <w:szCs w:val="21"/>
        </w:rPr>
        <w:t>每年增加几百种刊和几百篇心理学相关的全球硕博士论文全文。目前已收录34</w:t>
      </w:r>
      <w:r>
        <w:rPr>
          <w:rFonts w:asciiTheme="minorEastAsia" w:hAnsiTheme="minorEastAsia"/>
          <w:szCs w:val="21"/>
        </w:rPr>
        <w:t>,</w:t>
      </w:r>
      <w:r>
        <w:rPr>
          <w:rFonts w:hint="eastAsia" w:asciiTheme="minorEastAsia" w:hAnsiTheme="minorEastAsia"/>
          <w:szCs w:val="21"/>
        </w:rPr>
        <w:t>000多篇心理学博硕士论文全文作为增值服务。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 xml:space="preserve"> </w:t>
      </w:r>
      <w:r>
        <w:rPr>
          <w:rFonts w:hint="eastAsia" w:asciiTheme="minorEastAsia" w:hAnsiTheme="minorEastAsia"/>
          <w:szCs w:val="21"/>
        </w:rPr>
        <w:t>使用方式：远程访问，学校IP控制；年度订阅。</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w:t>
      </w:r>
      <w:r>
        <w:rPr>
          <w:rFonts w:asciiTheme="minorEastAsia" w:hAnsiTheme="minorEastAsia"/>
          <w:szCs w:val="21"/>
        </w:rPr>
        <w:t xml:space="preserve"> </w:t>
      </w:r>
      <w:r>
        <w:rPr>
          <w:rFonts w:hint="eastAsia" w:asciiTheme="minorEastAsia" w:hAnsiTheme="minorEastAsia"/>
          <w:szCs w:val="21"/>
        </w:rPr>
        <w:t>读者在平台注册账号后，可以进行打印、下载、复制，创建个人书架等功能。整个平台无并发用户数限制。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w:t>
      </w:r>
      <w:r>
        <w:rPr>
          <w:rFonts w:asciiTheme="minorEastAsia" w:hAnsiTheme="minorEastAsia"/>
          <w:szCs w:val="21"/>
        </w:rPr>
        <w:t xml:space="preserve"> </w:t>
      </w:r>
      <w:r>
        <w:rPr>
          <w:rFonts w:hint="eastAsia" w:asciiTheme="minorEastAsia" w:hAnsiTheme="minorEastAsia"/>
          <w:szCs w:val="21"/>
        </w:rPr>
        <w:t>支持移动设备访问，可在iOS及Android设备上下载整本书籍，。</w:t>
      </w: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rPr>
        <w:t xml:space="preserve">1. </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2</w:t>
      </w:r>
      <w:r>
        <w:rPr>
          <w:rFonts w:hint="eastAsia" w:asciiTheme="minorEastAsia" w:hAnsiTheme="minorEastAsia"/>
          <w:szCs w:val="21"/>
        </w:rPr>
        <w:t>.</w:t>
      </w:r>
      <w:r>
        <w:rPr>
          <w:rFonts w:hint="eastAsia" w:asciiTheme="minorEastAsia" w:hAnsiTheme="minorEastAsia"/>
          <w:szCs w:val="21"/>
          <w:lang w:val="en-US" w:eastAsia="zh-CN"/>
        </w:rPr>
        <w:t>12</w:t>
      </w:r>
      <w:r>
        <w:rPr>
          <w:rFonts w:hint="eastAsia" w:asciiTheme="minorEastAsia" w:hAnsiTheme="minorEastAsia"/>
          <w:szCs w:val="21"/>
        </w:rPr>
        <w:t>.1</w:t>
      </w:r>
      <w:r>
        <w:rPr>
          <w:rFonts w:hint="eastAsia" w:asciiTheme="minorEastAsia" w:hAnsiTheme="minorEastAsia"/>
          <w:szCs w:val="21"/>
          <w:lang w:val="en-US" w:eastAsia="zh-CN"/>
        </w:rPr>
        <w:t>5</w:t>
      </w:r>
      <w:r>
        <w:rPr>
          <w:rFonts w:hint="eastAsia" w:asciiTheme="minorEastAsia" w:hAnsiTheme="minorEastAsia"/>
          <w:szCs w:val="21"/>
        </w:rPr>
        <w:t>-2023.</w:t>
      </w:r>
      <w:r>
        <w:rPr>
          <w:rFonts w:hint="eastAsia" w:asciiTheme="minorEastAsia" w:hAnsiTheme="minorEastAsia"/>
          <w:szCs w:val="21"/>
          <w:lang w:val="en-US" w:eastAsia="zh-CN"/>
        </w:rPr>
        <w:t>12</w:t>
      </w:r>
      <w:r>
        <w:rPr>
          <w:rFonts w:hint="eastAsia" w:asciiTheme="minorEastAsia" w:hAnsiTheme="minorEastAsia"/>
          <w:szCs w:val="21"/>
        </w:rPr>
        <w:t>.</w:t>
      </w:r>
      <w:r>
        <w:rPr>
          <w:rFonts w:hint="eastAsia" w:asciiTheme="minorEastAsia" w:hAnsiTheme="minorEastAsia"/>
          <w:szCs w:val="21"/>
          <w:lang w:val="en-US" w:eastAsia="zh-CN"/>
        </w:rPr>
        <w:t>14</w:t>
      </w:r>
    </w:p>
    <w:p>
      <w:pPr>
        <w:numPr>
          <w:numId w:val="0"/>
        </w:numPr>
        <w:spacing w:line="360" w:lineRule="auto"/>
        <w:ind w:leftChars="200"/>
        <w:jc w:val="left"/>
        <w:rPr>
          <w:rFonts w:asciiTheme="minorEastAsia" w:hAnsiTheme="minorEastAsia"/>
          <w:szCs w:val="21"/>
        </w:rPr>
      </w:pPr>
      <w:r>
        <w:rPr>
          <w:rFonts w:hint="eastAsia" w:asciiTheme="minorEastAsia" w:hAnsiTheme="minorEastAsia"/>
          <w:szCs w:val="21"/>
          <w:lang w:val="en-US" w:eastAsia="zh-CN"/>
        </w:rPr>
        <w:t xml:space="preserve">2. </w:t>
      </w:r>
      <w:r>
        <w:rPr>
          <w:rFonts w:hint="eastAsia" w:asciiTheme="minorEastAsia" w:hAnsiTheme="minorEastAsia"/>
          <w:szCs w:val="21"/>
        </w:rPr>
        <w:t xml:space="preserve">在合同规定服务时间范围内，提供24小时*7天的网上服务；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 xml:space="preserve">. 在合同规定时间范围内，开通数据库访问权限；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 xml:space="preserve">. 采用限定IP地址范围的方式提供数据库服务；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 xml:space="preserve">. 提供IP地址更新服务；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6</w:t>
      </w:r>
      <w:r>
        <w:rPr>
          <w:rFonts w:hint="eastAsia" w:asciiTheme="minorEastAsia" w:hAnsiTheme="minorEastAsia"/>
          <w:szCs w:val="21"/>
        </w:rPr>
        <w:t xml:space="preserve">. 提供数据库使用期间读者的访问日志统计查询功能；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7</w:t>
      </w:r>
      <w:r>
        <w:rPr>
          <w:rFonts w:hint="eastAsia" w:asciiTheme="minorEastAsia" w:hAnsiTheme="minorEastAsia"/>
          <w:szCs w:val="21"/>
        </w:rPr>
        <w:t>. 通过电话、邮件的方式提供有关问题的咨询解答和技术支持服务；8个工作小时内响应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lang w:val="en-US" w:eastAsia="zh-CN"/>
        </w:rPr>
        <w:t>8</w:t>
      </w:r>
      <w:r>
        <w:rPr>
          <w:rFonts w:hint="eastAsia" w:asciiTheme="minorEastAsia" w:hAnsiTheme="minorEastAsia"/>
          <w:szCs w:val="21"/>
        </w:rPr>
        <w:t>. 每年至少提供2次面向读者的宣传、培训服务。</w:t>
      </w:r>
    </w:p>
    <w:p>
      <w:pPr>
        <w:spacing w:line="360" w:lineRule="auto"/>
        <w:ind w:firstLine="420" w:firstLineChars="200"/>
        <w:jc w:val="left"/>
        <w:rPr>
          <w:rFonts w:hint="eastAsia" w:asciiTheme="minorEastAsia" w:hAnsiTheme="minorEastAsia"/>
          <w:szCs w:val="21"/>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附件30</w:t>
      </w:r>
    </w:p>
    <w:p>
      <w:pPr>
        <w:jc w:val="center"/>
      </w:pPr>
      <w:r>
        <w:rPr>
          <w:rFonts w:hint="eastAsia"/>
          <w:b/>
          <w:sz w:val="32"/>
          <w:szCs w:val="36"/>
        </w:rPr>
        <w:t>外文回溯期刊全文数据库之一</w:t>
      </w:r>
    </w:p>
    <w:p>
      <w:pPr>
        <w:pStyle w:val="4"/>
        <w:numPr>
          <w:ilvl w:val="0"/>
          <w:numId w:val="4"/>
        </w:numPr>
        <w:spacing w:line="360" w:lineRule="auto"/>
        <w:ind w:firstLineChars="0"/>
        <w:jc w:val="left"/>
        <w:rPr>
          <w:rFonts w:asciiTheme="minorEastAsia" w:hAnsiTheme="minorEastAsia" w:cstheme="minorHAnsi"/>
          <w:b/>
          <w:szCs w:val="21"/>
        </w:rPr>
      </w:pPr>
      <w:r>
        <w:rPr>
          <w:rFonts w:hint="eastAsia" w:asciiTheme="minorEastAsia" w:hAnsiTheme="minorEastAsia" w:cstheme="minorHAnsi"/>
          <w:b/>
          <w:szCs w:val="21"/>
        </w:rPr>
        <w:t>产品参数</w:t>
      </w:r>
      <w:r>
        <w:rPr>
          <w:rFonts w:asciiTheme="minorEastAsia" w:hAnsiTheme="minorEastAsia" w:cstheme="minorHAnsi"/>
          <w:b/>
          <w:szCs w:val="21"/>
        </w:rPr>
        <w:t xml:space="preserve">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数据库提供的所有资源均须经过国家相关部门审批，符合社会主义核心价值观，内容安全可靠。数据库内容需包括：</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期刊数：365种高品质学术期刊的回溯全文(1998年回溯至第1卷第1期)</w:t>
      </w:r>
    </w:p>
    <w:p>
      <w:pPr>
        <w:spacing w:line="360" w:lineRule="auto"/>
        <w:ind w:firstLine="420" w:firstLineChars="20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w:t>
      </w:r>
      <w:r>
        <w:rPr>
          <w:rFonts w:asciiTheme="minorEastAsia" w:hAnsiTheme="minorEastAsia"/>
          <w:szCs w:val="21"/>
        </w:rPr>
        <w:t>数据量：35,000+卷、410,000篇文章、520多万页的内容。</w:t>
      </w:r>
    </w:p>
    <w:p>
      <w:pPr>
        <w:spacing w:line="360" w:lineRule="auto"/>
        <w:ind w:firstLine="420" w:firstLineChars="200"/>
        <w:jc w:val="lef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w:t>
      </w:r>
      <w:r>
        <w:rPr>
          <w:rFonts w:asciiTheme="minorEastAsia" w:hAnsiTheme="minorEastAsia"/>
          <w:szCs w:val="21"/>
        </w:rPr>
        <w:t>学科覆盖：人文社科</w:t>
      </w:r>
      <w:r>
        <w:rPr>
          <w:rFonts w:hint="eastAsia" w:asciiTheme="minorEastAsia" w:hAnsiTheme="minorEastAsia"/>
          <w:szCs w:val="21"/>
        </w:rPr>
        <w:t>领域，</w:t>
      </w:r>
      <w:r>
        <w:rPr>
          <w:rFonts w:asciiTheme="minorEastAsia" w:hAnsiTheme="minorEastAsia"/>
          <w:szCs w:val="21"/>
        </w:rPr>
        <w:t>如教育学、心理学、社会学与社会工作、法学与刑罚学、经济与商业管理、旅游与酒店管理、传播学与新闻媒体、政治与国际关系、环境与地理、城市规划与研究、音乐、历史、哲学等等。</w:t>
      </w:r>
    </w:p>
    <w:p>
      <w:pPr>
        <w:spacing w:line="360" w:lineRule="auto"/>
        <w:jc w:val="left"/>
        <w:rPr>
          <w:rFonts w:asciiTheme="minorEastAsia" w:hAnsiTheme="minorEastAsia" w:cstheme="minorHAnsi"/>
          <w:b/>
          <w:szCs w:val="21"/>
        </w:rPr>
      </w:pPr>
      <w:bookmarkStart w:id="0" w:name="_Hlk108182117"/>
      <w:r>
        <w:rPr>
          <w:rFonts w:hint="eastAsia" w:asciiTheme="minorEastAsia" w:hAnsiTheme="minorEastAsia" w:cstheme="minorHAnsi"/>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 提供简单检索（全文字段）和高级检索（Advanced Search）。支持布尔逻辑检索，检索框中支持AND\OR \NOT连接单词，支持*截词符。</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 提供RSS订阅期刊。</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 每个期刊主页显示IF和ranking信息、合作学协会信息、以及本期刊阅读最多及引用最多的文章等信息。</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 支持导出引文功能（多种格式）。</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5. 期刊的文章可以选择以PDF或者HTML格式来浏览。</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6. 注册个人账户登陆后，可以定制或查看电子邮件定制的各种提醒服务（某文献被引用或修改的提醒、某刊更新的提醒、针对某个检索式、作者的文献更新提醒）保存喜欢的期刊、投稿等。</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7.</w:t>
      </w:r>
      <w:r>
        <w:rPr>
          <w:rFonts w:asciiTheme="minorEastAsia" w:hAnsiTheme="minorEastAsia"/>
          <w:szCs w:val="21"/>
        </w:rPr>
        <w:t xml:space="preserve"> IP</w:t>
      </w:r>
      <w:r>
        <w:rPr>
          <w:rFonts w:hint="eastAsia" w:asciiTheme="minorEastAsia" w:hAnsiTheme="minorEastAsia"/>
          <w:szCs w:val="21"/>
        </w:rPr>
        <w:t>控制访问，无并发用户限制。</w:t>
      </w:r>
    </w:p>
    <w:p>
      <w:pPr>
        <w:pStyle w:val="4"/>
        <w:numPr>
          <w:ilvl w:val="0"/>
          <w:numId w:val="5"/>
        </w:numPr>
        <w:spacing w:line="360" w:lineRule="auto"/>
        <w:ind w:firstLineChars="0"/>
        <w:jc w:val="left"/>
        <w:rPr>
          <w:rFonts w:asciiTheme="minorEastAsia" w:hAnsiTheme="minorEastAsia" w:cstheme="minorHAnsi"/>
          <w:b/>
          <w:szCs w:val="21"/>
        </w:rPr>
      </w:pPr>
      <w:r>
        <w:rPr>
          <w:rFonts w:asciiTheme="minorEastAsia" w:hAnsiTheme="minorEastAsia" w:cstheme="minorHAnsi"/>
          <w:b/>
          <w:szCs w:val="21"/>
        </w:rPr>
        <w:t>服务</w:t>
      </w:r>
      <w:r>
        <w:rPr>
          <w:rFonts w:hint="eastAsia" w:asciiTheme="minorEastAsia" w:hAnsiTheme="minorEastAsia" w:cstheme="minorHAnsi"/>
          <w:b/>
          <w:szCs w:val="21"/>
        </w:rPr>
        <w:t>参数</w:t>
      </w:r>
    </w:p>
    <w:p>
      <w:pPr>
        <w:spacing w:line="360" w:lineRule="auto"/>
        <w:ind w:firstLine="420" w:firstLineChars="200"/>
        <w:jc w:val="left"/>
        <w:rPr>
          <w:rFonts w:hint="default" w:asciiTheme="minorEastAsia" w:hAnsiTheme="minorEastAsia" w:eastAsiaTheme="minorEastAsia"/>
          <w:szCs w:val="21"/>
          <w:lang w:val="en-US" w:eastAsia="zh-CN"/>
        </w:rPr>
      </w:pPr>
      <w:r>
        <w:rPr>
          <w:rFonts w:hint="eastAsia" w:asciiTheme="minorEastAsia" w:hAnsiTheme="minorEastAsia"/>
          <w:szCs w:val="21"/>
        </w:rPr>
        <w:t>1.</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szCs w:val="21"/>
          <w:lang w:val="en-US" w:eastAsia="zh-CN"/>
        </w:rPr>
        <w:t>1</w:t>
      </w:r>
      <w:r>
        <w:rPr>
          <w:rFonts w:hint="eastAsia" w:asciiTheme="minorEastAsia" w:hAnsiTheme="minorEastAsia"/>
          <w:szCs w:val="21"/>
        </w:rPr>
        <w:t>.1-2023.</w:t>
      </w:r>
      <w:r>
        <w:rPr>
          <w:rFonts w:hint="eastAsia" w:asciiTheme="minorEastAsia" w:hAnsiTheme="minorEastAsia"/>
          <w:szCs w:val="21"/>
          <w:lang w:val="en-US" w:eastAsia="zh-CN"/>
        </w:rPr>
        <w:t>12</w:t>
      </w:r>
      <w:r>
        <w:rPr>
          <w:rFonts w:hint="eastAsia" w:asciiTheme="minorEastAsia" w:hAnsiTheme="minorEastAsia"/>
          <w:szCs w:val="21"/>
        </w:rPr>
        <w:t>.</w:t>
      </w:r>
      <w:r>
        <w:rPr>
          <w:rFonts w:hint="eastAsia" w:asciiTheme="minorEastAsia" w:hAnsiTheme="minorEastAsia"/>
          <w:szCs w:val="21"/>
          <w:lang w:val="en-US" w:eastAsia="zh-CN"/>
        </w:rPr>
        <w:t>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客户服务：</w:t>
      </w:r>
      <w:r>
        <w:rPr>
          <w:rFonts w:asciiTheme="minorEastAsia" w:hAnsiTheme="minorEastAsia"/>
          <w:szCs w:val="21"/>
        </w:rPr>
        <w:t>建立专门的客服机构，负责处理所有亚太地区的客服事务。</w:t>
      </w:r>
      <w:r>
        <w:rPr>
          <w:rFonts w:hint="eastAsia" w:asciiTheme="minorEastAsia" w:hAnsiTheme="minorEastAsia"/>
          <w:szCs w:val="21"/>
        </w:rPr>
        <w:t>及时便捷地解决用户在使用数据库的产品或服务所遇到的各种问题，用户可以根据实际需求，通过电话</w:t>
      </w:r>
      <w:r>
        <w:rPr>
          <w:rFonts w:asciiTheme="minorEastAsia" w:hAnsiTheme="minorEastAsia"/>
          <w:szCs w:val="21"/>
        </w:rPr>
        <w:t>、</w:t>
      </w:r>
      <w:r>
        <w:rPr>
          <w:rFonts w:hint="eastAsia" w:asciiTheme="minorEastAsia" w:hAnsiTheme="minorEastAsia"/>
          <w:szCs w:val="21"/>
        </w:rPr>
        <w:t>邮件</w:t>
      </w:r>
      <w:r>
        <w:rPr>
          <w:rFonts w:asciiTheme="minorEastAsia" w:hAnsiTheme="minorEastAsia"/>
          <w:szCs w:val="21"/>
        </w:rPr>
        <w:t>、</w:t>
      </w:r>
      <w:r>
        <w:rPr>
          <w:rFonts w:hint="eastAsia" w:asciiTheme="minorEastAsia" w:hAnsiTheme="minorEastAsia"/>
          <w:szCs w:val="21"/>
        </w:rPr>
        <w:t>线上咨询等方式来获取相应的服务。8个工作小时内响应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.培训服务：每年至少提供2次面向读者的宣传、培训服务。</w:t>
      </w:r>
    </w:p>
    <w:p>
      <w:pPr>
        <w:spacing w:line="360" w:lineRule="auto"/>
        <w:ind w:firstLine="420" w:firstLineChars="200"/>
        <w:jc w:val="left"/>
      </w:pPr>
      <w:r>
        <w:rPr>
          <w:rFonts w:hint="eastAsia" w:asciiTheme="minorEastAsia" w:hAnsiTheme="minorEastAsia"/>
          <w:szCs w:val="21"/>
          <w:lang w:val="en-US" w:eastAsia="zh-CN"/>
        </w:rPr>
        <w:t>4</w:t>
      </w:r>
      <w:r>
        <w:rPr>
          <w:rFonts w:hint="eastAsia" w:asciiTheme="minorEastAsia" w:hAnsiTheme="minorEastAsia"/>
          <w:szCs w:val="21"/>
        </w:rPr>
        <w:t>.</w:t>
      </w:r>
      <w:r>
        <w:rPr>
          <w:rFonts w:asciiTheme="minorEastAsia" w:hAnsiTheme="minorEastAsia"/>
          <w:szCs w:val="21"/>
        </w:rPr>
        <w:t>使用统计</w:t>
      </w:r>
      <w:r>
        <w:rPr>
          <w:rFonts w:hint="eastAsia" w:asciiTheme="minorEastAsia" w:hAnsiTheme="minorEastAsia"/>
          <w:szCs w:val="21"/>
        </w:rPr>
        <w:t>：可</w:t>
      </w:r>
      <w:r>
        <w:rPr>
          <w:rFonts w:asciiTheme="minorEastAsia" w:hAnsiTheme="minorEastAsia"/>
          <w:szCs w:val="21"/>
        </w:rPr>
        <w:t>提供</w:t>
      </w:r>
      <w:r>
        <w:rPr>
          <w:rFonts w:hint="eastAsia" w:asciiTheme="minorEastAsia" w:hAnsiTheme="minorEastAsia"/>
          <w:szCs w:val="21"/>
        </w:rPr>
        <w:t>与</w:t>
      </w:r>
      <w:r>
        <w:rPr>
          <w:rFonts w:asciiTheme="minorEastAsia" w:hAnsiTheme="minorEastAsia"/>
          <w:szCs w:val="21"/>
        </w:rPr>
        <w:t>COUNTER 5</w:t>
      </w:r>
      <w:r>
        <w:rPr>
          <w:rFonts w:hint="eastAsia" w:asciiTheme="minorEastAsia" w:hAnsiTheme="minorEastAsia"/>
          <w:szCs w:val="21"/>
        </w:rPr>
        <w:t>标准</w:t>
      </w:r>
      <w:r>
        <w:rPr>
          <w:rFonts w:asciiTheme="minorEastAsia" w:hAnsiTheme="minorEastAsia"/>
          <w:szCs w:val="21"/>
        </w:rPr>
        <w:t>兼容的使用统计报告，报告按月生成，但有一个月的滞后期</w:t>
      </w:r>
      <w:r>
        <w:rPr>
          <w:rFonts w:hint="eastAsia" w:asciiTheme="minorEastAsia" w:hAnsiTheme="minorEastAsia"/>
          <w:szCs w:val="21"/>
        </w:rPr>
        <w:t>。</w:t>
      </w:r>
      <w:bookmarkEnd w:id="0"/>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附件31</w:t>
      </w:r>
    </w:p>
    <w:p>
      <w:pPr>
        <w:spacing w:line="360" w:lineRule="auto"/>
        <w:jc w:val="center"/>
        <w:rPr>
          <w:sz w:val="24"/>
          <w:szCs w:val="24"/>
        </w:rPr>
      </w:pPr>
      <w:r>
        <w:rPr>
          <w:rFonts w:hint="eastAsia"/>
          <w:b/>
          <w:sz w:val="36"/>
          <w:szCs w:val="36"/>
        </w:rPr>
        <w:t>台湾文献资源知识库</w:t>
      </w:r>
    </w:p>
    <w:p>
      <w:pPr>
        <w:spacing w:line="360" w:lineRule="auto"/>
        <w:jc w:val="left"/>
        <w:rPr>
          <w:b/>
          <w:szCs w:val="21"/>
        </w:rPr>
      </w:pPr>
      <w:r>
        <w:rPr>
          <w:rFonts w:hint="eastAsia"/>
          <w:b/>
          <w:szCs w:val="21"/>
        </w:rPr>
        <w:t>一、产品参数</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数据库提供</w:t>
      </w:r>
      <w:r>
        <w:rPr>
          <w:rFonts w:ascii="宋体" w:hAnsi="宋体" w:eastAsia="宋体" w:cs="宋体"/>
          <w:szCs w:val="21"/>
        </w:rPr>
        <w:t>的所有资源均</w:t>
      </w:r>
      <w:r>
        <w:rPr>
          <w:rFonts w:hint="eastAsia" w:ascii="宋体" w:hAnsi="宋体" w:eastAsia="宋体" w:cs="宋体"/>
          <w:szCs w:val="21"/>
        </w:rPr>
        <w:t>须经过国家</w:t>
      </w:r>
      <w:r>
        <w:rPr>
          <w:rFonts w:ascii="宋体" w:hAnsi="宋体" w:eastAsia="宋体" w:cs="宋体"/>
          <w:szCs w:val="21"/>
        </w:rPr>
        <w:t>相关部门审批，符合社会主义核心价值观，内容</w:t>
      </w:r>
      <w:r>
        <w:rPr>
          <w:rFonts w:hint="eastAsia" w:ascii="宋体" w:hAnsi="宋体" w:eastAsia="宋体" w:cs="宋体"/>
          <w:szCs w:val="21"/>
        </w:rPr>
        <w:t>安全可靠。</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1.需收录九大资源子库：包括期刊、论著、词典工具书、教学案例库、法规库、裁判库/解读裁判库、会议实录、博硕士论文全文/索引库、题库，符合入门学习、科研、升学、就业阶段、多元分众的需求。</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2.收录内容面向：法学、教育、经管、金融、知识产权、税务、科技、工程、人文、社会、医学、公卫等学科。</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lang w:eastAsia="zh-TW"/>
        </w:rPr>
        <w:t>3.特色独家数据资源：</w:t>
      </w:r>
      <w:r>
        <w:rPr>
          <w:rFonts w:hint="eastAsia" w:ascii="宋体" w:hAnsi="宋体" w:eastAsia="宋体" w:cs="宋体"/>
          <w:szCs w:val="21"/>
        </w:rPr>
        <w:t>需收录月旦法学杂志系列。</w:t>
      </w:r>
    </w:p>
    <w:p>
      <w:pPr>
        <w:spacing w:line="360" w:lineRule="auto"/>
        <w:jc w:val="left"/>
        <w:rPr>
          <w:rFonts w:ascii="宋体" w:hAnsi="宋体" w:eastAsia="宋体" w:cs="宋体"/>
          <w:b/>
          <w:szCs w:val="21"/>
        </w:rPr>
      </w:pPr>
      <w:r>
        <w:rPr>
          <w:rFonts w:hint="eastAsia" w:ascii="宋体" w:hAnsi="宋体" w:eastAsia="宋体" w:cs="宋体"/>
          <w:b/>
          <w:szCs w:val="21"/>
        </w:rPr>
        <w:t>二、技术参数</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1.使用限制：包库、校内IP认证访问。</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2.检索功能：提供简易检索、進階檢索、具备繁体/简体/英文检索、两岸学科用语对译。</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3.全文档提供：下载为PDF文档，存档后可随时离线观看，支援打印功能。</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4.统计功能：提供使用统计报告。</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5.数据内容支持每日更新。</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6.版权状态：可下载文献皆取得著作权人合法授权。</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7.收录年代：1952年5月起 （法规收录1930年起）。</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8.支持PC、MAC、Pad、智能手机阅读。</w:t>
      </w:r>
    </w:p>
    <w:p>
      <w:pPr>
        <w:spacing w:line="360" w:lineRule="auto"/>
        <w:jc w:val="left"/>
        <w:rPr>
          <w:rFonts w:ascii="宋体" w:hAnsi="宋体" w:eastAsia="宋体" w:cs="宋体"/>
          <w:szCs w:val="21"/>
        </w:rPr>
      </w:pPr>
    </w:p>
    <w:p>
      <w:pPr>
        <w:spacing w:line="360" w:lineRule="auto"/>
        <w:jc w:val="left"/>
        <w:rPr>
          <w:rFonts w:ascii="宋体" w:hAnsi="宋体" w:eastAsia="宋体" w:cs="宋体"/>
          <w:b/>
          <w:szCs w:val="21"/>
        </w:rPr>
      </w:pPr>
      <w:r>
        <w:rPr>
          <w:rFonts w:hint="eastAsia" w:ascii="宋体" w:hAnsi="宋体" w:eastAsia="宋体" w:cs="宋体"/>
          <w:b/>
          <w:szCs w:val="21"/>
        </w:rPr>
        <w:t>三、服务参数</w:t>
      </w:r>
    </w:p>
    <w:p>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szCs w:val="21"/>
          <w:lang w:val="en-US" w:eastAsia="zh-CN"/>
        </w:rPr>
        <w:t>1</w:t>
      </w:r>
      <w:r>
        <w:rPr>
          <w:rFonts w:hint="eastAsia" w:asciiTheme="minorEastAsia" w:hAnsiTheme="minorEastAsia"/>
          <w:szCs w:val="21"/>
        </w:rPr>
        <w:t>.1-2023.</w:t>
      </w:r>
      <w:r>
        <w:rPr>
          <w:rFonts w:hint="eastAsia" w:asciiTheme="minorEastAsia" w:hAnsiTheme="minorEastAsia"/>
          <w:szCs w:val="21"/>
          <w:lang w:val="en-US" w:eastAsia="zh-CN"/>
        </w:rPr>
        <w:t>12</w:t>
      </w:r>
      <w:r>
        <w:rPr>
          <w:rFonts w:hint="eastAsia" w:asciiTheme="minorEastAsia" w:hAnsiTheme="minorEastAsia"/>
          <w:szCs w:val="21"/>
        </w:rPr>
        <w:t>.</w:t>
      </w:r>
      <w:r>
        <w:rPr>
          <w:rFonts w:hint="eastAsia" w:asciiTheme="minorEastAsia" w:hAnsiTheme="minorEastAsia"/>
          <w:szCs w:val="21"/>
          <w:lang w:val="en-US" w:eastAsia="zh-CN"/>
        </w:rPr>
        <w:t>31</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定期提供图书馆该数据库各学科上线资源资料。</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.提供数据库资源特色介绍、常用问题视频、教育训练视频，方便师生观看。</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w:t>
      </w:r>
      <w:r>
        <w:rPr>
          <w:rFonts w:hint="eastAsia"/>
        </w:rPr>
        <w:t xml:space="preserve"> 每年至少提供2次面向读者的宣传</w:t>
      </w:r>
      <w:r>
        <w:t>、培训</w:t>
      </w:r>
      <w:r>
        <w:rPr>
          <w:rFonts w:hint="eastAsia"/>
        </w:rPr>
        <w:t>服务</w:t>
      </w:r>
      <w:r>
        <w:rPr>
          <w:rFonts w:hint="eastAsia" w:ascii="宋体" w:hAnsi="宋体" w:eastAsia="宋体" w:cs="宋体"/>
          <w:szCs w:val="21"/>
        </w:rPr>
        <w:t>。</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.因应学校特殊情况需求，提供校外访问帐号，以利师生校外登入使用。</w:t>
      </w:r>
    </w:p>
    <w:p>
      <w:pPr>
        <w:pStyle w:val="4"/>
        <w:spacing w:line="360" w:lineRule="auto"/>
        <w:rPr>
          <w:rFonts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w:t>
      </w:r>
      <w:r>
        <w:rPr>
          <w:rFonts w:hint="eastAsia" w:asciiTheme="minorEastAsia" w:hAnsiTheme="minorEastAsia"/>
          <w:color w:val="000000"/>
          <w:szCs w:val="21"/>
        </w:rPr>
        <w:t xml:space="preserve"> 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附件32</w:t>
      </w:r>
    </w:p>
    <w:p>
      <w:pPr>
        <w:jc w:val="center"/>
        <w:rPr>
          <w:b/>
          <w:sz w:val="36"/>
          <w:szCs w:val="36"/>
        </w:rPr>
      </w:pPr>
      <w:r>
        <w:rPr>
          <w:rFonts w:hint="eastAsia"/>
          <w:b/>
          <w:sz w:val="36"/>
          <w:szCs w:val="36"/>
        </w:rPr>
        <w:t>外文电子图书</w:t>
      </w:r>
      <w:r>
        <w:rPr>
          <w:b/>
          <w:sz w:val="36"/>
          <w:szCs w:val="36"/>
        </w:rPr>
        <w:t>数据库之二</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s-CO"/>
        </w:rPr>
        <w:t>数据库需包含5</w:t>
      </w:r>
      <w:r>
        <w:rPr>
          <w:rFonts w:hint="eastAsia" w:asciiTheme="minorEastAsia" w:hAnsiTheme="minorEastAsia"/>
          <w:szCs w:val="21"/>
        </w:rPr>
        <w:t>6</w:t>
      </w:r>
      <w:r>
        <w:rPr>
          <w:rFonts w:hint="eastAsia" w:asciiTheme="minorEastAsia" w:hAnsiTheme="minorEastAsia"/>
          <w:szCs w:val="21"/>
          <w:lang w:val="es-CO"/>
        </w:rPr>
        <w:t>00余种学术著作，共计</w:t>
      </w:r>
      <w:r>
        <w:rPr>
          <w:rFonts w:asciiTheme="minorEastAsia" w:hAnsiTheme="minorEastAsia"/>
          <w:szCs w:val="21"/>
          <w:lang w:val="es-CO"/>
        </w:rPr>
        <w:t>超过1</w:t>
      </w:r>
      <w:r>
        <w:rPr>
          <w:rFonts w:hint="eastAsia" w:asciiTheme="minorEastAsia" w:hAnsiTheme="minorEastAsia"/>
          <w:szCs w:val="21"/>
        </w:rPr>
        <w:t>3</w:t>
      </w:r>
      <w:r>
        <w:rPr>
          <w:rFonts w:asciiTheme="minorEastAsia" w:hAnsiTheme="minorEastAsia"/>
          <w:szCs w:val="21"/>
          <w:lang w:val="es-CO"/>
        </w:rPr>
        <w:t>0万页</w:t>
      </w:r>
      <w:r>
        <w:rPr>
          <w:rFonts w:hint="eastAsia" w:asciiTheme="minorEastAsia" w:hAnsiTheme="minorEastAsia"/>
          <w:szCs w:val="21"/>
          <w:lang w:val="es-CO"/>
        </w:rPr>
        <w:t>。要求图书多是“普利策奖”（</w:t>
      </w:r>
      <w:r>
        <w:rPr>
          <w:rFonts w:asciiTheme="minorEastAsia" w:hAnsiTheme="minorEastAsia"/>
          <w:szCs w:val="21"/>
          <w:lang w:val="es-CO"/>
        </w:rPr>
        <w:t>Pulitzer</w:t>
      </w:r>
      <w:r>
        <w:rPr>
          <w:rFonts w:hint="eastAsia" w:asciiTheme="minorEastAsia" w:hAnsiTheme="minorEastAsia"/>
          <w:szCs w:val="21"/>
          <w:lang w:val="es-CO"/>
        </w:rPr>
        <w:t>）与“国家图书奖”（</w:t>
      </w:r>
      <w:r>
        <w:rPr>
          <w:rFonts w:asciiTheme="minorEastAsia" w:hAnsiTheme="minorEastAsia"/>
          <w:szCs w:val="21"/>
          <w:lang w:val="es-CO"/>
        </w:rPr>
        <w:t>National Book Award</w:t>
      </w:r>
      <w:r>
        <w:rPr>
          <w:rFonts w:hint="eastAsia" w:asciiTheme="minorEastAsia" w:hAnsiTheme="minorEastAsia"/>
          <w:szCs w:val="21"/>
          <w:lang w:val="es-CO"/>
        </w:rPr>
        <w:t>）的获奖著作。</w:t>
      </w:r>
    </w:p>
    <w:p>
      <w:pPr>
        <w:spacing w:before="156" w:beforeLines="50" w:line="360" w:lineRule="auto"/>
        <w:jc w:val="left"/>
        <w:rPr>
          <w:rFonts w:asciiTheme="minorEastAsia" w:hAnsiTheme="minorEastAsia"/>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s-CO"/>
        </w:rPr>
        <w:t>1、图书书目信息完整、详尽，全部经过编辑们精心的编排与整理</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s-CO"/>
        </w:rPr>
        <w:t>2、使用界面、友好易用，检索功能强大，支持基本检索与高级检索，支持逻辑运算符。</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s-CO"/>
        </w:rPr>
        <w:t>3、高分辨率PDF浏览格式，极佳的用户阅览图书使用体验。</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s-CO"/>
        </w:rPr>
        <w:t>4、提供文献下载、打印等功能。</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s-CO"/>
        </w:rPr>
        <w:t>5、无并发用户限制，支持多人同时使用同一册图书。</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s-CO"/>
        </w:rPr>
        <w:t>6、使用界面友好，操作简单便捷，一站式检索框即可检索海量学术著作，关键词可精确定位，提供文献打印与下载功能，研究者、学者们能够很好地利用数据库中的文献用于学术研究、主题研讨和日常教学。</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szCs w:val="21"/>
          <w:lang w:val="es-CO"/>
        </w:rPr>
      </w:pPr>
      <w:r>
        <w:rPr>
          <w:rFonts w:hint="eastAsia" w:asciiTheme="minorEastAsia" w:hAnsiTheme="minorEastAsia"/>
          <w:szCs w:val="21"/>
          <w:lang w:val="es-CO"/>
        </w:rPr>
        <w:t>1、</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szCs w:val="21"/>
          <w:lang w:val="en-US" w:eastAsia="zh-CN"/>
        </w:rPr>
        <w:t>1</w:t>
      </w:r>
      <w:r>
        <w:rPr>
          <w:rFonts w:hint="eastAsia" w:asciiTheme="minorEastAsia" w:hAnsiTheme="minorEastAsia"/>
          <w:szCs w:val="21"/>
        </w:rPr>
        <w:t>.1-2023.</w:t>
      </w:r>
      <w:r>
        <w:rPr>
          <w:rFonts w:hint="eastAsia" w:asciiTheme="minorEastAsia" w:hAnsiTheme="minorEastAsia"/>
          <w:szCs w:val="21"/>
          <w:lang w:val="en-US" w:eastAsia="zh-CN"/>
        </w:rPr>
        <w:t>12</w:t>
      </w:r>
      <w:r>
        <w:rPr>
          <w:rFonts w:hint="eastAsia" w:asciiTheme="minorEastAsia" w:hAnsiTheme="minorEastAsia"/>
          <w:szCs w:val="21"/>
        </w:rPr>
        <w:t>.</w:t>
      </w:r>
      <w:r>
        <w:rPr>
          <w:rFonts w:hint="eastAsia" w:asciiTheme="minorEastAsia" w:hAnsiTheme="minorEastAsia"/>
          <w:szCs w:val="21"/>
          <w:lang w:val="en-US" w:eastAsia="zh-CN"/>
        </w:rPr>
        <w:t>31</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n-US" w:eastAsia="zh-CN"/>
        </w:rPr>
        <w:t>2、</w:t>
      </w:r>
      <w:r>
        <w:rPr>
          <w:rFonts w:hint="eastAsia" w:asciiTheme="minorEastAsia" w:hAnsiTheme="minorEastAsia"/>
          <w:szCs w:val="21"/>
          <w:lang w:val="es-CO"/>
        </w:rPr>
        <w:t>根据用户需求，</w:t>
      </w:r>
      <w:r>
        <w:rPr>
          <w:rFonts w:hint="eastAsia"/>
        </w:rPr>
        <w:t>每年至少提供2次面向读者的宣传</w:t>
      </w:r>
      <w:r>
        <w:t>、培训</w:t>
      </w:r>
      <w:r>
        <w:rPr>
          <w:rFonts w:hint="eastAsia"/>
        </w:rPr>
        <w:t>服务</w:t>
      </w:r>
      <w:r>
        <w:rPr>
          <w:rFonts w:hint="eastAsia" w:asciiTheme="minorEastAsia" w:hAnsiTheme="minorEastAsia"/>
          <w:szCs w:val="21"/>
          <w:lang w:val="es-CO"/>
        </w:rPr>
        <w:t>。做好产品的相关活动，积极配合用户进行相关培训。</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n-US" w:eastAsia="zh-CN"/>
        </w:rPr>
        <w:t>3</w:t>
      </w:r>
      <w:r>
        <w:rPr>
          <w:rFonts w:hint="eastAsia" w:asciiTheme="minorEastAsia" w:hAnsiTheme="minorEastAsia"/>
          <w:szCs w:val="21"/>
          <w:lang w:val="es-CO"/>
        </w:rPr>
        <w:t>、免费提供数据库产品使用宣传资料，包括使用指南、海报、展板等。</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n-US" w:eastAsia="zh-CN"/>
        </w:rPr>
        <w:t>4</w:t>
      </w:r>
      <w:r>
        <w:rPr>
          <w:rFonts w:hint="eastAsia" w:asciiTheme="minorEastAsia" w:hAnsiTheme="minorEastAsia"/>
          <w:szCs w:val="21"/>
          <w:lang w:val="es-CO"/>
        </w:rPr>
        <w:t>、提供符合国际标准的COUNTER使用统计。</w:t>
      </w:r>
    </w:p>
    <w:p>
      <w:pPr>
        <w:spacing w:line="360" w:lineRule="auto"/>
        <w:ind w:firstLine="420" w:firstLineChars="200"/>
        <w:jc w:val="left"/>
        <w:rPr>
          <w:rFonts w:asciiTheme="minorEastAsia" w:hAnsiTheme="minorEastAsia"/>
          <w:szCs w:val="21"/>
          <w:lang w:val="es-CO"/>
        </w:rPr>
      </w:pPr>
      <w:r>
        <w:rPr>
          <w:rFonts w:hint="eastAsia" w:asciiTheme="minorEastAsia" w:hAnsiTheme="minorEastAsia"/>
          <w:szCs w:val="21"/>
          <w:lang w:val="en-US" w:eastAsia="zh-CN"/>
        </w:rPr>
        <w:t>5</w:t>
      </w:r>
      <w:r>
        <w:rPr>
          <w:rFonts w:hint="eastAsia" w:asciiTheme="minorEastAsia" w:hAnsiTheme="minorEastAsia"/>
          <w:szCs w:val="21"/>
          <w:lang w:val="es-CO"/>
        </w:rPr>
        <w:t>、</w:t>
      </w:r>
      <w:r>
        <w:rPr>
          <w:rFonts w:hint="eastAsia" w:asciiTheme="minorEastAsia" w:hAnsiTheme="minorEastAsia"/>
          <w:color w:val="000000"/>
          <w:szCs w:val="21"/>
        </w:rPr>
        <w:t>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p/>
    <w:p/>
    <w:p/>
    <w:p/>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附件33</w:t>
      </w:r>
    </w:p>
    <w:p>
      <w:pPr>
        <w:spacing w:line="360" w:lineRule="auto"/>
        <w:jc w:val="center"/>
        <w:rPr>
          <w:b/>
          <w:sz w:val="36"/>
          <w:szCs w:val="36"/>
        </w:rPr>
      </w:pPr>
      <w:r>
        <w:rPr>
          <w:rFonts w:hint="eastAsia"/>
          <w:b/>
          <w:sz w:val="36"/>
          <w:szCs w:val="36"/>
        </w:rPr>
        <w:t>台湾学术期刊数据库</w:t>
      </w:r>
    </w:p>
    <w:p>
      <w:pPr>
        <w:spacing w:line="360" w:lineRule="auto"/>
        <w:jc w:val="left"/>
        <w:rPr>
          <w:b/>
          <w:szCs w:val="21"/>
        </w:rPr>
      </w:pPr>
      <w:r>
        <w:rPr>
          <w:rFonts w:hint="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数据库内容需</w:t>
      </w:r>
      <w:r>
        <w:rPr>
          <w:rFonts w:asciiTheme="minorEastAsia" w:hAnsiTheme="minorEastAsia"/>
          <w:szCs w:val="21"/>
        </w:rPr>
        <w:t>包括中央研究院（近史所、人文社会科学研究中心、欧美所、数位中心）、故宮博物院、台湾大学等台湾一流优质的学术期刊出版社。</w:t>
      </w:r>
      <w:r>
        <w:rPr>
          <w:rFonts w:hint="eastAsia" w:asciiTheme="minorEastAsia" w:hAnsiTheme="minorEastAsia"/>
          <w:szCs w:val="21"/>
        </w:rPr>
        <w:t>数据库要覆盖</w:t>
      </w:r>
      <w:r>
        <w:rPr>
          <w:rFonts w:asciiTheme="minorEastAsia" w:hAnsiTheme="minorEastAsia"/>
          <w:szCs w:val="21"/>
        </w:rPr>
        <w:t>全学科，涵盖教育、法学、文 创、农业、医学、语言学、应用科学、社会科学、宗教、艺术、科学、性别研究、 地理研究、区域研究、医学....等台湾顶尖学术期刊。</w:t>
      </w:r>
      <w:r>
        <w:rPr>
          <w:rFonts w:hint="eastAsia" w:asciiTheme="minorEastAsia" w:hAnsiTheme="minorEastAsia"/>
          <w:szCs w:val="21"/>
        </w:rPr>
        <w:t>数据库收录的期刊要求为</w:t>
      </w:r>
      <w:r>
        <w:rPr>
          <w:rFonts w:asciiTheme="minorEastAsia" w:hAnsiTheme="minorEastAsia"/>
          <w:szCs w:val="21"/>
        </w:rPr>
        <w:t xml:space="preserve">SCIE、SSCI、EI、Medline、TSSCI、 THCI 、A &amp; HCI、Scopus、INSPEC、EconLit、CSSCI-南大、ESCI </w:t>
      </w:r>
      <w:r>
        <w:rPr>
          <w:rFonts w:hint="eastAsia" w:asciiTheme="minorEastAsia" w:hAnsiTheme="minorEastAsia"/>
          <w:szCs w:val="21"/>
        </w:rPr>
        <w:t>的</w:t>
      </w:r>
      <w:r>
        <w:rPr>
          <w:rFonts w:asciiTheme="minorEastAsia" w:hAnsiTheme="minorEastAsia"/>
          <w:szCs w:val="21"/>
        </w:rPr>
        <w:t>核心期刊</w:t>
      </w:r>
      <w:r>
        <w:rPr>
          <w:rFonts w:hint="eastAsia" w:asciiTheme="minorEastAsia" w:hAnsiTheme="minorEastAsia"/>
          <w:szCs w:val="21"/>
        </w:rPr>
        <w:t>。</w:t>
      </w:r>
    </w:p>
    <w:p>
      <w:pPr>
        <w:spacing w:line="360" w:lineRule="auto"/>
        <w:jc w:val="left"/>
        <w:rPr>
          <w:b/>
          <w:szCs w:val="21"/>
        </w:rPr>
      </w:pPr>
      <w:r>
        <w:rPr>
          <w:rFonts w:hint="eastAsia"/>
          <w:b/>
          <w:szCs w:val="21"/>
        </w:rPr>
        <w:t>二、技术参数</w:t>
      </w:r>
    </w:p>
    <w:p>
      <w:pPr>
        <w:spacing w:line="360" w:lineRule="auto"/>
        <w:ind w:left="420" w:leftChars="200"/>
        <w:jc w:val="left"/>
        <w:rPr>
          <w:rFonts w:ascii="宋体" w:hAnsi="宋体" w:eastAsia="宋体"/>
          <w:szCs w:val="21"/>
        </w:rPr>
      </w:pPr>
      <w:r>
        <w:rPr>
          <w:rFonts w:hint="eastAsia" w:ascii="宋体" w:hAnsi="宋体" w:eastAsia="宋体"/>
          <w:szCs w:val="21"/>
        </w:rPr>
        <w:t>1、</w:t>
      </w:r>
      <w:r>
        <w:rPr>
          <w:rFonts w:ascii="宋体" w:hAnsi="宋体" w:eastAsia="宋体"/>
          <w:szCs w:val="21"/>
        </w:rPr>
        <w:t>机构用户在 IP Range 范围内远程联机 24 小时不限使用人次、不限使用全文。 2</w:t>
      </w:r>
      <w:r>
        <w:rPr>
          <w:rFonts w:hint="eastAsia" w:ascii="宋体" w:hAnsi="宋体" w:eastAsia="宋体"/>
          <w:szCs w:val="21"/>
        </w:rPr>
        <w:t>、支持</w:t>
      </w:r>
      <w:r>
        <w:rPr>
          <w:rFonts w:ascii="宋体" w:hAnsi="宋体" w:eastAsia="宋体"/>
          <w:szCs w:val="21"/>
        </w:rPr>
        <w:t>简中/繁中双轨并行的目录检索、全文检索。简繁自动转换：自动字对字转换功能用户无论输入简体字或繁体字均可检索文章。</w:t>
      </w:r>
    </w:p>
    <w:p>
      <w:pPr>
        <w:spacing w:line="360" w:lineRule="auto"/>
        <w:ind w:left="420" w:leftChars="200"/>
        <w:jc w:val="left"/>
        <w:rPr>
          <w:rFonts w:ascii="宋体" w:hAnsi="宋体" w:eastAsia="宋体"/>
          <w:szCs w:val="21"/>
        </w:rPr>
      </w:pPr>
      <w:r>
        <w:rPr>
          <w:rFonts w:hint="eastAsia" w:ascii="宋体" w:hAnsi="宋体" w:eastAsia="宋体"/>
          <w:szCs w:val="21"/>
        </w:rPr>
        <w:t>3、</w:t>
      </w:r>
      <w:r>
        <w:rPr>
          <w:rFonts w:ascii="宋体" w:hAnsi="宋体" w:eastAsia="宋体"/>
          <w:szCs w:val="21"/>
        </w:rPr>
        <w:t xml:space="preserve">用户可依照学科、出版机构、指标、拼音四种分类进行浏览。 </w:t>
      </w:r>
      <w:r>
        <w:rPr>
          <w:rFonts w:hint="eastAsia" w:ascii="宋体" w:hAnsi="宋体" w:eastAsia="宋体" w:cs="MS Gothic"/>
          <w:szCs w:val="21"/>
        </w:rPr>
        <w:t>可以</w:t>
      </w:r>
      <w:r>
        <w:rPr>
          <w:rFonts w:hint="eastAsia" w:ascii="宋体" w:hAnsi="宋体" w:eastAsia="宋体" w:cs="微软雅黑"/>
          <w:szCs w:val="21"/>
        </w:rPr>
        <w:t>对</w:t>
      </w:r>
      <w:r>
        <w:rPr>
          <w:rFonts w:ascii="宋体" w:hAnsi="宋体" w:eastAsia="宋体"/>
          <w:szCs w:val="21"/>
        </w:rPr>
        <w:t xml:space="preserve">检索结果依学科别、年代、出版品名称、指标进行再分类。 </w:t>
      </w:r>
    </w:p>
    <w:p>
      <w:pPr>
        <w:spacing w:line="360" w:lineRule="auto"/>
        <w:ind w:left="420" w:leftChars="200"/>
        <w:jc w:val="left"/>
        <w:rPr>
          <w:rFonts w:ascii="宋体" w:hAnsi="宋体" w:eastAsia="宋体"/>
          <w:szCs w:val="21"/>
        </w:rPr>
      </w:pPr>
      <w:r>
        <w:rPr>
          <w:rFonts w:ascii="宋体" w:hAnsi="宋体" w:eastAsia="宋体"/>
          <w:szCs w:val="21"/>
        </w:rPr>
        <w:t>4</w:t>
      </w:r>
      <w:r>
        <w:rPr>
          <w:rFonts w:hint="eastAsia" w:ascii="宋体" w:hAnsi="宋体" w:eastAsia="宋体"/>
          <w:szCs w:val="21"/>
        </w:rPr>
        <w:t>、</w:t>
      </w:r>
      <w:r>
        <w:rPr>
          <w:rFonts w:hint="eastAsia" w:ascii="宋体" w:hAnsi="宋体" w:eastAsia="宋体" w:cs="MS Gothic"/>
          <w:szCs w:val="21"/>
        </w:rPr>
        <w:t>具备</w:t>
      </w:r>
      <w:r>
        <w:rPr>
          <w:rFonts w:ascii="宋体" w:hAnsi="宋体" w:eastAsia="宋体"/>
          <w:szCs w:val="21"/>
        </w:rPr>
        <w:t>书目编辑管理</w:t>
      </w:r>
      <w:r>
        <w:rPr>
          <w:rFonts w:hint="eastAsia" w:ascii="宋体" w:hAnsi="宋体" w:eastAsia="宋体"/>
          <w:szCs w:val="21"/>
        </w:rPr>
        <w:t>，</w:t>
      </w:r>
      <w:r>
        <w:rPr>
          <w:rFonts w:ascii="宋体" w:hAnsi="宋体" w:eastAsia="宋体"/>
          <w:szCs w:val="21"/>
        </w:rPr>
        <w:t xml:space="preserve">将所需要之文章书目以 REFWORK 或 ENDNOTE 软件进行书目汇出。 </w:t>
      </w:r>
    </w:p>
    <w:p>
      <w:pPr>
        <w:spacing w:line="360" w:lineRule="auto"/>
        <w:ind w:left="420" w:leftChars="200"/>
        <w:jc w:val="left"/>
        <w:rPr>
          <w:rFonts w:ascii="宋体" w:hAnsi="宋体" w:eastAsia="宋体"/>
          <w:szCs w:val="21"/>
        </w:rPr>
      </w:pPr>
      <w:r>
        <w:rPr>
          <w:rFonts w:ascii="宋体" w:hAnsi="宋体" w:eastAsia="宋体"/>
          <w:szCs w:val="21"/>
        </w:rPr>
        <w:t>5</w:t>
      </w:r>
      <w:r>
        <w:rPr>
          <w:rFonts w:hint="eastAsia" w:ascii="宋体" w:hAnsi="宋体" w:eastAsia="宋体"/>
          <w:szCs w:val="21"/>
        </w:rPr>
        <w:t>、数据库</w:t>
      </w:r>
      <w:r>
        <w:rPr>
          <w:rFonts w:ascii="宋体" w:hAnsi="宋体" w:eastAsia="宋体"/>
          <w:szCs w:val="21"/>
        </w:rPr>
        <w:t>支持直接以 ISSN 查询</w:t>
      </w:r>
      <w:r>
        <w:rPr>
          <w:rFonts w:hint="eastAsia" w:ascii="宋体" w:hAnsi="宋体" w:eastAsia="宋体"/>
          <w:szCs w:val="21"/>
        </w:rPr>
        <w:t>，</w:t>
      </w:r>
      <w:r>
        <w:rPr>
          <w:rFonts w:ascii="宋体" w:hAnsi="宋体" w:eastAsia="宋体"/>
          <w:szCs w:val="21"/>
        </w:rPr>
        <w:t>期刊文章可在网页上直接浏览、打印、或储存电子全文</w:t>
      </w:r>
      <w:r>
        <w:rPr>
          <w:rFonts w:hint="eastAsia" w:ascii="宋体" w:hAnsi="宋体" w:eastAsia="宋体"/>
          <w:szCs w:val="21"/>
        </w:rPr>
        <w:t>P</w:t>
      </w:r>
      <w:r>
        <w:rPr>
          <w:rFonts w:ascii="宋体" w:hAnsi="宋体" w:eastAsia="宋体"/>
          <w:szCs w:val="21"/>
        </w:rPr>
        <w:t>DF文件</w:t>
      </w:r>
      <w:r>
        <w:rPr>
          <w:rFonts w:hint="eastAsia" w:ascii="宋体" w:hAnsi="宋体" w:eastAsia="宋体"/>
          <w:szCs w:val="21"/>
        </w:rPr>
        <w:t>。</w:t>
      </w:r>
    </w:p>
    <w:p>
      <w:pPr>
        <w:spacing w:line="360" w:lineRule="auto"/>
        <w:jc w:val="left"/>
        <w:rPr>
          <w:b/>
          <w:szCs w:val="21"/>
        </w:rPr>
      </w:pPr>
      <w:r>
        <w:rPr>
          <w:rFonts w:hint="eastAsia"/>
          <w:b/>
          <w:szCs w:val="21"/>
        </w:rPr>
        <w:t>三、服务参数</w:t>
      </w:r>
    </w:p>
    <w:p>
      <w:pPr>
        <w:spacing w:line="360" w:lineRule="auto"/>
        <w:ind w:firstLine="420" w:firstLineChars="200"/>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w:t>
      </w:r>
      <w:r>
        <w:rPr>
          <w:rFonts w:hint="eastAsia" w:asciiTheme="minorEastAsia" w:hAnsiTheme="minorEastAsia" w:eastAsiaTheme="minorEastAsia" w:cstheme="minorEastAsia"/>
          <w:szCs w:val="21"/>
          <w:lang w:eastAsia="zh-CN"/>
        </w:rPr>
        <w:t>服务期限：</w:t>
      </w:r>
      <w:r>
        <w:rPr>
          <w:rFonts w:hint="eastAsia" w:asciiTheme="minorEastAsia" w:hAnsiTheme="minorEastAsia" w:eastAsiaTheme="minorEastAsia" w:cstheme="minorEastAsia"/>
          <w:szCs w:val="21"/>
        </w:rPr>
        <w:t>202</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.1-2023.</w:t>
      </w:r>
      <w:r>
        <w:rPr>
          <w:rFonts w:hint="eastAsia" w:asciiTheme="minorEastAsia" w:hAnsiTheme="minorEastAsia" w:eastAsiaTheme="minorEastAsia" w:cstheme="minorEastAsia"/>
          <w:szCs w:val="21"/>
          <w:lang w:val="en-US" w:eastAsia="zh-CN"/>
        </w:rPr>
        <w:t>12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31</w:t>
      </w:r>
    </w:p>
    <w:p>
      <w:pPr>
        <w:spacing w:line="360" w:lineRule="auto"/>
        <w:ind w:firstLine="420" w:firstLineChars="200"/>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lang w:val="en-US" w:eastAsia="zh-CN"/>
        </w:rPr>
        <w:t>2、</w:t>
      </w:r>
      <w:r>
        <w:rPr>
          <w:rFonts w:hint="eastAsia" w:asciiTheme="minorEastAsia" w:hAnsiTheme="minorEastAsia" w:eastAsiaTheme="minorEastAsia" w:cstheme="minorEastAsia"/>
          <w:bCs/>
          <w:color w:val="000000"/>
          <w:szCs w:val="21"/>
        </w:rPr>
        <w:t>按照合同约定的使用权期限，按时安装/开通访问服务。</w:t>
      </w:r>
    </w:p>
    <w:p>
      <w:pPr>
        <w:spacing w:line="360" w:lineRule="auto"/>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color w:val="000000"/>
          <w:szCs w:val="21"/>
          <w:lang w:val="en-US" w:eastAsia="zh-CN"/>
        </w:rPr>
        <w:t>3</w:t>
      </w: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color w:val="000000"/>
          <w:szCs w:val="21"/>
        </w:rPr>
        <w:t>及时便捷地解决用户在使用数据库的产品或服务所遇到的各种问题，用户可以根据实际需求，通过</w:t>
      </w:r>
      <w:r>
        <w:rPr>
          <w:rFonts w:hint="eastAsia" w:asciiTheme="minorEastAsia" w:hAnsiTheme="minorEastAsia" w:eastAsiaTheme="minorEastAsia" w:cstheme="minorEastAsia"/>
          <w:color w:val="000000"/>
          <w:szCs w:val="21"/>
          <w:lang w:eastAsia="zh-Hans"/>
        </w:rPr>
        <w:t>电话、邮件、线上</w:t>
      </w:r>
      <w:r>
        <w:rPr>
          <w:rFonts w:hint="eastAsia" w:asciiTheme="minorEastAsia" w:hAnsiTheme="minorEastAsia" w:eastAsiaTheme="minorEastAsia" w:cstheme="minorEastAsia"/>
          <w:color w:val="000000"/>
          <w:szCs w:val="21"/>
        </w:rPr>
        <w:t>咨询等方式来获取相应的服务。8</w:t>
      </w:r>
      <w:r>
        <w:rPr>
          <w:rFonts w:hint="eastAsia" w:asciiTheme="minorEastAsia" w:hAnsiTheme="minorEastAsia" w:eastAsiaTheme="minorEastAsia" w:cstheme="minorEastAsia"/>
          <w:color w:val="000000"/>
          <w:szCs w:val="21"/>
          <w:lang w:eastAsia="zh-Hans"/>
        </w:rPr>
        <w:t>个工作小时内响应，</w:t>
      </w:r>
      <w:r>
        <w:rPr>
          <w:rFonts w:hint="eastAsia" w:asciiTheme="minorEastAsia" w:hAnsiTheme="minorEastAsia" w:eastAsiaTheme="minorEastAsia" w:cstheme="minorEastAsia"/>
          <w:color w:val="000000"/>
          <w:szCs w:val="21"/>
        </w:rPr>
        <w:t>若远程支持无法解决问题的，将提供2个工作日内上门服务</w:t>
      </w:r>
      <w:r>
        <w:rPr>
          <w:rFonts w:hint="eastAsia" w:asciiTheme="minorEastAsia" w:hAnsiTheme="minorEastAsia" w:eastAsiaTheme="minorEastAsia" w:cstheme="minorEastAsia"/>
          <w:bCs/>
          <w:szCs w:val="21"/>
        </w:rPr>
        <w:t>。</w:t>
      </w:r>
    </w:p>
    <w:p>
      <w:pPr>
        <w:spacing w:line="360" w:lineRule="auto"/>
        <w:ind w:firstLine="420" w:firstLineChars="200"/>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szCs w:val="21"/>
          <w:lang w:val="en-US" w:eastAsia="zh-CN"/>
        </w:rPr>
        <w:t>4</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rPr>
        <w:t>每年至少提供2次面向读者的宣传、培训服务。</w:t>
      </w:r>
    </w:p>
    <w:p>
      <w:pPr>
        <w:spacing w:line="360" w:lineRule="auto"/>
        <w:ind w:firstLine="420" w:firstLineChars="200"/>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lang w:val="en-US" w:eastAsia="zh-CN"/>
        </w:rPr>
        <w:t>5</w:t>
      </w:r>
      <w:r>
        <w:rPr>
          <w:rFonts w:hint="eastAsia" w:asciiTheme="minorEastAsia" w:hAnsiTheme="minorEastAsia" w:eastAsiaTheme="minorEastAsia" w:cstheme="minorEastAsia"/>
          <w:bCs/>
          <w:color w:val="000000"/>
          <w:szCs w:val="21"/>
        </w:rPr>
        <w:t>、按照采购方需求提供使用统计及免费培训服务。</w:t>
      </w: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附件34</w:t>
      </w:r>
    </w:p>
    <w:p>
      <w:pPr>
        <w:autoSpaceDE w:val="0"/>
        <w:autoSpaceDN w:val="0"/>
        <w:adjustRightInd w:val="0"/>
        <w:spacing w:line="360" w:lineRule="auto"/>
        <w:jc w:val="center"/>
        <w:rPr>
          <w:rFonts w:ascii="宋体" w:hAnsi="宋体" w:eastAsia="宋体" w:cstheme="minorHAnsi"/>
          <w:b/>
          <w:sz w:val="36"/>
          <w:szCs w:val="36"/>
        </w:rPr>
      </w:pPr>
      <w:r>
        <w:rPr>
          <w:rFonts w:hint="eastAsia" w:ascii="宋体" w:hAnsi="宋体" w:eastAsia="宋体" w:cstheme="minorHAnsi"/>
          <w:b/>
          <w:sz w:val="36"/>
          <w:szCs w:val="36"/>
        </w:rPr>
        <w:t>外文回溯期刊全文数据库之二</w:t>
      </w:r>
    </w:p>
    <w:p>
      <w:pPr>
        <w:pStyle w:val="4"/>
        <w:numPr>
          <w:ilvl w:val="0"/>
          <w:numId w:val="6"/>
        </w:numPr>
        <w:autoSpaceDE w:val="0"/>
        <w:autoSpaceDN w:val="0"/>
        <w:adjustRightInd w:val="0"/>
        <w:spacing w:line="360" w:lineRule="auto"/>
        <w:ind w:firstLineChars="0"/>
        <w:rPr>
          <w:rFonts w:ascii="宋体" w:hAnsi="宋体" w:eastAsia="宋体" w:cstheme="minorHAnsi"/>
          <w:b/>
          <w:szCs w:val="21"/>
        </w:rPr>
      </w:pPr>
      <w:r>
        <w:rPr>
          <w:rFonts w:hint="eastAsia" w:ascii="宋体" w:hAnsi="宋体" w:eastAsia="宋体" w:cstheme="minorHAnsi"/>
          <w:b/>
          <w:szCs w:val="21"/>
        </w:rPr>
        <w:t>产品参数</w:t>
      </w:r>
    </w:p>
    <w:p>
      <w:pPr>
        <w:autoSpaceDE w:val="0"/>
        <w:autoSpaceDN w:val="0"/>
        <w:adjustRightInd w:val="0"/>
        <w:spacing w:line="360" w:lineRule="auto"/>
        <w:ind w:firstLine="420" w:firstLineChars="200"/>
        <w:rPr>
          <w:rFonts w:ascii="宋体" w:hAnsi="宋体" w:eastAsia="宋体" w:cstheme="minorHAnsi"/>
          <w:szCs w:val="21"/>
        </w:rPr>
      </w:pPr>
      <w:r>
        <w:rPr>
          <w:rFonts w:hint="eastAsia" w:ascii="宋体" w:hAnsi="宋体" w:eastAsia="宋体" w:cstheme="minorHAnsi"/>
          <w:szCs w:val="21"/>
        </w:rPr>
        <w:t>数据库提供的所有资源均须经过国家相关部门审批，符合社会主义核心价值观，内容安全可靠。</w:t>
      </w:r>
    </w:p>
    <w:p>
      <w:pPr>
        <w:autoSpaceDE w:val="0"/>
        <w:autoSpaceDN w:val="0"/>
        <w:adjustRightInd w:val="0"/>
        <w:spacing w:line="360" w:lineRule="auto"/>
        <w:ind w:firstLine="420" w:firstLineChars="200"/>
        <w:rPr>
          <w:rFonts w:ascii="宋体" w:hAnsi="宋体" w:eastAsia="宋体" w:cstheme="minorHAnsi"/>
          <w:szCs w:val="21"/>
        </w:rPr>
      </w:pPr>
      <w:r>
        <w:rPr>
          <w:rFonts w:hint="eastAsia" w:ascii="宋体" w:hAnsi="宋体" w:eastAsia="宋体" w:cstheme="minorHAnsi"/>
          <w:color w:val="000000"/>
          <w:kern w:val="0"/>
          <w:szCs w:val="21"/>
        </w:rPr>
        <w:t>1、</w:t>
      </w:r>
      <w:r>
        <w:rPr>
          <w:rFonts w:ascii="宋体" w:hAnsi="宋体" w:eastAsia="宋体" w:cstheme="minorHAnsi"/>
          <w:color w:val="000000"/>
          <w:kern w:val="0"/>
          <w:szCs w:val="21"/>
        </w:rPr>
        <w:t>数据库</w:t>
      </w:r>
      <w:r>
        <w:rPr>
          <w:rFonts w:hint="eastAsia" w:ascii="宋体" w:hAnsi="宋体" w:eastAsia="宋体" w:cstheme="minorHAnsi"/>
          <w:color w:val="000000"/>
          <w:kern w:val="0"/>
          <w:szCs w:val="21"/>
        </w:rPr>
        <w:t>需</w:t>
      </w:r>
      <w:r>
        <w:rPr>
          <w:rFonts w:ascii="宋体" w:hAnsi="宋体" w:eastAsia="宋体" w:cstheme="minorHAnsi"/>
          <w:color w:val="000000"/>
          <w:kern w:val="0"/>
          <w:szCs w:val="21"/>
        </w:rPr>
        <w:t>收录期刊</w:t>
      </w:r>
      <w:r>
        <w:rPr>
          <w:rFonts w:ascii="宋体" w:hAnsi="宋体" w:eastAsia="宋体" w:cstheme="minorHAnsi"/>
          <w:kern w:val="0"/>
          <w:szCs w:val="21"/>
        </w:rPr>
        <w:t>超过2,600种,</w:t>
      </w:r>
      <w:r>
        <w:rPr>
          <w:rFonts w:hint="eastAsia" w:ascii="宋体" w:hAnsi="宋体" w:eastAsia="宋体" w:cstheme="minorHAnsi"/>
          <w:kern w:val="0"/>
          <w:szCs w:val="21"/>
        </w:rPr>
        <w:t>，</w:t>
      </w:r>
      <w:r>
        <w:rPr>
          <w:rFonts w:ascii="宋体" w:hAnsi="宋体" w:eastAsia="宋体" w:cstheme="minorHAnsi"/>
          <w:kern w:val="0"/>
          <w:szCs w:val="21"/>
        </w:rPr>
        <w:t>覆盖75个学科</w:t>
      </w:r>
      <w:r>
        <w:rPr>
          <w:rFonts w:hint="eastAsia" w:ascii="宋体" w:hAnsi="宋体" w:eastAsia="宋体" w:cstheme="minorHAnsi"/>
          <w:szCs w:val="21"/>
        </w:rPr>
        <w:t>的过期西文期刊；</w:t>
      </w:r>
    </w:p>
    <w:p>
      <w:pPr>
        <w:autoSpaceDE w:val="0"/>
        <w:autoSpaceDN w:val="0"/>
        <w:adjustRightInd w:val="0"/>
        <w:spacing w:line="360" w:lineRule="auto"/>
        <w:ind w:firstLine="420" w:firstLineChars="200"/>
        <w:rPr>
          <w:rFonts w:ascii="宋体" w:hAnsi="宋体" w:eastAsia="宋体" w:cstheme="minorHAnsi"/>
          <w:color w:val="000000"/>
          <w:kern w:val="0"/>
          <w:szCs w:val="21"/>
        </w:rPr>
      </w:pPr>
      <w:r>
        <w:rPr>
          <w:rFonts w:ascii="宋体" w:hAnsi="宋体" w:eastAsia="宋体" w:cstheme="minorHAnsi"/>
          <w:szCs w:val="21"/>
        </w:rPr>
        <w:t>2</w:t>
      </w:r>
      <w:r>
        <w:rPr>
          <w:rFonts w:hint="eastAsia" w:ascii="宋体" w:hAnsi="宋体" w:eastAsia="宋体" w:cstheme="minorHAnsi"/>
          <w:szCs w:val="21"/>
        </w:rPr>
        <w:t>、</w:t>
      </w:r>
      <w:r>
        <w:rPr>
          <w:rFonts w:ascii="宋体" w:hAnsi="宋体" w:eastAsia="宋体" w:cstheme="minorHAnsi"/>
          <w:szCs w:val="21"/>
        </w:rPr>
        <w:t>要求</w:t>
      </w:r>
      <w:r>
        <w:rPr>
          <w:rFonts w:ascii="宋体" w:hAnsi="宋体" w:eastAsia="宋体" w:cstheme="minorHAnsi"/>
          <w:color w:val="000000"/>
          <w:kern w:val="0"/>
          <w:szCs w:val="21"/>
        </w:rPr>
        <w:t>所提供的期刊绝大部分都从1卷1期开始</w:t>
      </w:r>
      <w:r>
        <w:rPr>
          <w:rFonts w:hint="eastAsia" w:ascii="宋体" w:hAnsi="宋体" w:eastAsia="宋体" w:cstheme="minorHAnsi"/>
          <w:color w:val="000000"/>
          <w:kern w:val="0"/>
          <w:szCs w:val="21"/>
        </w:rPr>
        <w:t>；</w:t>
      </w:r>
    </w:p>
    <w:p>
      <w:pPr>
        <w:autoSpaceDE w:val="0"/>
        <w:autoSpaceDN w:val="0"/>
        <w:adjustRightInd w:val="0"/>
        <w:spacing w:line="360" w:lineRule="auto"/>
        <w:ind w:firstLine="420" w:firstLineChars="200"/>
        <w:rPr>
          <w:rFonts w:ascii="宋体" w:hAnsi="宋体" w:eastAsia="宋体" w:cstheme="minorHAnsi"/>
          <w:szCs w:val="21"/>
        </w:rPr>
      </w:pPr>
      <w:r>
        <w:rPr>
          <w:rFonts w:ascii="宋体" w:hAnsi="宋体" w:eastAsia="宋体" w:cstheme="minorHAnsi"/>
          <w:color w:val="000000"/>
          <w:kern w:val="0"/>
          <w:szCs w:val="21"/>
        </w:rPr>
        <w:t>3</w:t>
      </w:r>
      <w:r>
        <w:rPr>
          <w:rFonts w:hint="eastAsia" w:ascii="宋体" w:hAnsi="宋体" w:eastAsia="宋体" w:cstheme="minorHAnsi"/>
          <w:color w:val="000000"/>
          <w:kern w:val="0"/>
          <w:szCs w:val="21"/>
        </w:rPr>
        <w:t>、人文社会专辑要求涵盖</w:t>
      </w:r>
      <w:r>
        <w:rPr>
          <w:rFonts w:ascii="宋体" w:hAnsi="宋体" w:eastAsia="宋体" w:cstheme="minorHAnsi"/>
          <w:szCs w:val="21"/>
        </w:rPr>
        <w:t>经济、</w:t>
      </w:r>
      <w:r>
        <w:rPr>
          <w:rFonts w:hint="eastAsia" w:ascii="宋体" w:hAnsi="宋体" w:eastAsia="宋体" w:cstheme="minorHAnsi"/>
          <w:szCs w:val="21"/>
        </w:rPr>
        <w:t>文学、音乐、艺术、法学、</w:t>
      </w:r>
      <w:r>
        <w:rPr>
          <w:rFonts w:ascii="宋体" w:hAnsi="宋体" w:eastAsia="宋体" w:cstheme="minorHAnsi"/>
          <w:szCs w:val="21"/>
        </w:rPr>
        <w:t>历史、政治科学、社会学以及人文科学和社会科学等重要期刊</w:t>
      </w:r>
      <w:r>
        <w:rPr>
          <w:rFonts w:hint="eastAsia" w:ascii="宋体" w:hAnsi="宋体" w:eastAsia="宋体" w:cstheme="minorHAnsi"/>
          <w:szCs w:val="21"/>
        </w:rPr>
        <w:t>。</w:t>
      </w:r>
    </w:p>
    <w:p>
      <w:pPr>
        <w:autoSpaceDE w:val="0"/>
        <w:autoSpaceDN w:val="0"/>
        <w:adjustRightInd w:val="0"/>
        <w:spacing w:line="360" w:lineRule="auto"/>
        <w:rPr>
          <w:rFonts w:ascii="宋体" w:hAnsi="宋体" w:eastAsia="宋体" w:cstheme="minorHAnsi"/>
          <w:b/>
          <w:szCs w:val="21"/>
        </w:rPr>
      </w:pPr>
      <w:r>
        <w:rPr>
          <w:rFonts w:hint="eastAsia" w:ascii="宋体" w:hAnsi="宋体" w:eastAsia="宋体" w:cstheme="minorHAnsi"/>
          <w:b/>
          <w:szCs w:val="21"/>
        </w:rPr>
        <w:t>二</w:t>
      </w:r>
      <w:r>
        <w:rPr>
          <w:rFonts w:ascii="宋体" w:hAnsi="宋体" w:eastAsia="宋体" w:cstheme="minorHAnsi"/>
          <w:b/>
          <w:szCs w:val="21"/>
        </w:rPr>
        <w:t>、技术参数</w:t>
      </w:r>
    </w:p>
    <w:p>
      <w:pPr>
        <w:autoSpaceDE w:val="0"/>
        <w:autoSpaceDN w:val="0"/>
        <w:adjustRightInd w:val="0"/>
        <w:spacing w:line="360" w:lineRule="auto"/>
        <w:ind w:firstLine="420" w:firstLineChars="200"/>
        <w:rPr>
          <w:rFonts w:ascii="宋体" w:hAnsi="宋体" w:eastAsia="宋体" w:cstheme="minorHAnsi"/>
          <w:color w:val="000000"/>
          <w:kern w:val="0"/>
          <w:szCs w:val="21"/>
        </w:rPr>
      </w:pPr>
      <w:r>
        <w:rPr>
          <w:rFonts w:ascii="宋体" w:hAnsi="宋体" w:eastAsia="宋体" w:cstheme="minorHAnsi"/>
          <w:color w:val="000000"/>
          <w:kern w:val="0"/>
          <w:szCs w:val="21"/>
        </w:rPr>
        <w:t>1</w:t>
      </w:r>
      <w:r>
        <w:rPr>
          <w:rFonts w:hint="eastAsia" w:ascii="宋体" w:hAnsi="宋体" w:eastAsia="宋体" w:cstheme="minorHAnsi"/>
          <w:color w:val="000000"/>
          <w:kern w:val="0"/>
          <w:szCs w:val="21"/>
        </w:rPr>
        <w:t>、</w:t>
      </w:r>
      <w:r>
        <w:rPr>
          <w:rFonts w:ascii="宋体" w:hAnsi="宋体" w:eastAsia="宋体" w:cstheme="minorHAnsi"/>
          <w:color w:val="000000"/>
          <w:kern w:val="0"/>
          <w:szCs w:val="21"/>
        </w:rPr>
        <w:t>高校用户可通过CERNET专线访问，不需要支付国际流量费。</w:t>
      </w:r>
    </w:p>
    <w:p>
      <w:pPr>
        <w:autoSpaceDE w:val="0"/>
        <w:autoSpaceDN w:val="0"/>
        <w:adjustRightInd w:val="0"/>
        <w:spacing w:line="360" w:lineRule="auto"/>
        <w:ind w:firstLine="420" w:firstLineChars="200"/>
        <w:rPr>
          <w:rFonts w:ascii="宋体" w:hAnsi="宋体" w:eastAsia="宋体" w:cstheme="minorHAnsi"/>
          <w:color w:val="000000"/>
          <w:kern w:val="0"/>
          <w:szCs w:val="21"/>
        </w:rPr>
      </w:pPr>
      <w:r>
        <w:rPr>
          <w:rFonts w:ascii="宋体" w:hAnsi="宋体" w:eastAsia="宋体" w:cstheme="minorHAnsi"/>
          <w:color w:val="000000"/>
          <w:kern w:val="0"/>
          <w:szCs w:val="21"/>
        </w:rPr>
        <w:t>2</w:t>
      </w:r>
      <w:r>
        <w:rPr>
          <w:rFonts w:hint="eastAsia" w:ascii="宋体" w:hAnsi="宋体" w:eastAsia="宋体" w:cstheme="minorHAnsi"/>
          <w:color w:val="000000"/>
          <w:kern w:val="0"/>
          <w:szCs w:val="21"/>
        </w:rPr>
        <w:t>、</w:t>
      </w:r>
      <w:r>
        <w:rPr>
          <w:rFonts w:ascii="宋体" w:hAnsi="宋体" w:eastAsia="宋体" w:cstheme="minorHAnsi"/>
          <w:color w:val="000000"/>
          <w:kern w:val="0"/>
          <w:szCs w:val="21"/>
        </w:rPr>
        <w:t>数据库采用IP绑定的方式访问网站，</w:t>
      </w:r>
      <w:r>
        <w:rPr>
          <w:rFonts w:hint="eastAsia" w:ascii="宋体" w:hAnsi="宋体" w:eastAsia="宋体" w:cstheme="minorHAnsi"/>
          <w:color w:val="000000"/>
          <w:kern w:val="0"/>
          <w:szCs w:val="21"/>
        </w:rPr>
        <w:t>无</w:t>
      </w:r>
      <w:r>
        <w:rPr>
          <w:rFonts w:ascii="宋体" w:hAnsi="宋体" w:eastAsia="宋体" w:cstheme="minorHAnsi"/>
          <w:color w:val="000000"/>
          <w:kern w:val="0"/>
          <w:szCs w:val="21"/>
        </w:rPr>
        <w:t>并发用户数的限制。</w:t>
      </w:r>
    </w:p>
    <w:p>
      <w:pPr>
        <w:autoSpaceDE w:val="0"/>
        <w:autoSpaceDN w:val="0"/>
        <w:adjustRightInd w:val="0"/>
        <w:spacing w:line="360" w:lineRule="auto"/>
        <w:ind w:firstLine="420" w:firstLineChars="200"/>
        <w:rPr>
          <w:rFonts w:ascii="宋体" w:hAnsi="宋体" w:eastAsia="宋体" w:cstheme="minorHAnsi"/>
          <w:color w:val="000000"/>
          <w:kern w:val="0"/>
          <w:szCs w:val="21"/>
        </w:rPr>
      </w:pPr>
      <w:r>
        <w:rPr>
          <w:rFonts w:hint="eastAsia" w:ascii="宋体" w:hAnsi="宋体" w:eastAsia="宋体" w:cstheme="minorHAnsi"/>
          <w:color w:val="000000"/>
          <w:kern w:val="0"/>
          <w:szCs w:val="21"/>
        </w:rPr>
        <w:t>3、数据</w:t>
      </w:r>
      <w:r>
        <w:rPr>
          <w:rFonts w:ascii="宋体" w:hAnsi="宋体" w:eastAsia="宋体" w:cstheme="minorHAnsi"/>
          <w:color w:val="000000"/>
          <w:kern w:val="0"/>
          <w:szCs w:val="21"/>
        </w:rPr>
        <w:t>资源</w:t>
      </w:r>
      <w:r>
        <w:rPr>
          <w:rFonts w:hint="eastAsia" w:ascii="宋体" w:hAnsi="宋体" w:eastAsia="宋体" w:cstheme="minorHAnsi"/>
          <w:color w:val="000000"/>
          <w:kern w:val="0"/>
          <w:szCs w:val="21"/>
        </w:rPr>
        <w:t>及时</w:t>
      </w:r>
      <w:r>
        <w:rPr>
          <w:rFonts w:ascii="宋体" w:hAnsi="宋体" w:eastAsia="宋体" w:cstheme="minorHAnsi"/>
          <w:color w:val="000000"/>
          <w:kern w:val="0"/>
          <w:szCs w:val="21"/>
        </w:rPr>
        <w:t>更新</w:t>
      </w:r>
      <w:r>
        <w:rPr>
          <w:rFonts w:hint="eastAsia" w:ascii="宋体" w:hAnsi="宋体" w:eastAsia="宋体" w:cstheme="minorHAnsi"/>
          <w:color w:val="000000"/>
          <w:kern w:val="0"/>
          <w:szCs w:val="21"/>
        </w:rPr>
        <w:t>。</w:t>
      </w:r>
    </w:p>
    <w:p>
      <w:pPr>
        <w:autoSpaceDE w:val="0"/>
        <w:autoSpaceDN w:val="0"/>
        <w:adjustRightInd w:val="0"/>
        <w:spacing w:line="360" w:lineRule="auto"/>
        <w:rPr>
          <w:rFonts w:ascii="宋体" w:hAnsi="宋体" w:eastAsia="宋体" w:cstheme="minorHAnsi"/>
          <w:b/>
          <w:kern w:val="0"/>
          <w:szCs w:val="21"/>
        </w:rPr>
      </w:pPr>
      <w:r>
        <w:rPr>
          <w:rFonts w:hint="eastAsia" w:ascii="宋体" w:hAnsi="宋体" w:eastAsia="宋体" w:cstheme="minorHAnsi"/>
          <w:b/>
          <w:szCs w:val="21"/>
        </w:rPr>
        <w:t>三、</w:t>
      </w:r>
      <w:r>
        <w:rPr>
          <w:rFonts w:ascii="宋体" w:hAnsi="宋体" w:eastAsia="宋体" w:cstheme="minorHAnsi"/>
          <w:b/>
          <w:szCs w:val="21"/>
        </w:rPr>
        <w:t>服务参数</w:t>
      </w:r>
    </w:p>
    <w:p>
      <w:pPr>
        <w:autoSpaceDE w:val="0"/>
        <w:autoSpaceDN w:val="0"/>
        <w:adjustRightInd w:val="0"/>
        <w:spacing w:line="360" w:lineRule="auto"/>
        <w:ind w:firstLine="420" w:firstLineChars="200"/>
        <w:rPr>
          <w:rFonts w:hint="eastAsia" w:ascii="宋体" w:hAnsi="宋体" w:eastAsia="宋体" w:cstheme="minorHAnsi"/>
          <w:color w:val="000000"/>
          <w:kern w:val="0"/>
          <w:szCs w:val="21"/>
        </w:rPr>
      </w:pPr>
      <w:r>
        <w:rPr>
          <w:rFonts w:ascii="宋体" w:hAnsi="宋体" w:eastAsia="宋体" w:cstheme="minorHAnsi"/>
          <w:color w:val="000000"/>
          <w:kern w:val="0"/>
          <w:szCs w:val="21"/>
        </w:rPr>
        <w:t>1</w:t>
      </w:r>
      <w:r>
        <w:rPr>
          <w:rFonts w:hint="eastAsia" w:ascii="宋体" w:hAnsi="宋体" w:eastAsia="宋体" w:cstheme="minorHAnsi"/>
          <w:color w:val="000000"/>
          <w:kern w:val="0"/>
          <w:szCs w:val="21"/>
        </w:rPr>
        <w:t>、</w:t>
      </w:r>
      <w:r>
        <w:rPr>
          <w:rFonts w:hint="eastAsia" w:asciiTheme="minorEastAsia" w:hAnsiTheme="minorEastAsia" w:eastAsiaTheme="minorEastAsia" w:cstheme="minorEastAsia"/>
          <w:szCs w:val="21"/>
          <w:lang w:eastAsia="zh-CN"/>
        </w:rPr>
        <w:t>服务期限：</w:t>
      </w:r>
      <w:r>
        <w:rPr>
          <w:rFonts w:hint="eastAsia" w:asciiTheme="minorEastAsia" w:hAnsiTheme="minorEastAsia" w:eastAsiaTheme="minorEastAsia" w:cstheme="minorEastAsia"/>
          <w:szCs w:val="21"/>
        </w:rPr>
        <w:t>202</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.1-2023.</w:t>
      </w:r>
      <w:r>
        <w:rPr>
          <w:rFonts w:hint="eastAsia" w:asciiTheme="minorEastAsia" w:hAnsiTheme="minorEastAsia" w:eastAsiaTheme="minorEastAsia" w:cstheme="minorEastAsia"/>
          <w:szCs w:val="21"/>
          <w:lang w:val="en-US" w:eastAsia="zh-CN"/>
        </w:rPr>
        <w:t>12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31</w:t>
      </w:r>
    </w:p>
    <w:p>
      <w:pPr>
        <w:autoSpaceDE w:val="0"/>
        <w:autoSpaceDN w:val="0"/>
        <w:adjustRightInd w:val="0"/>
        <w:spacing w:line="360" w:lineRule="auto"/>
        <w:ind w:firstLine="420" w:firstLineChars="200"/>
        <w:rPr>
          <w:rFonts w:ascii="宋体" w:hAnsi="宋体" w:eastAsia="宋体" w:cstheme="minorHAnsi"/>
          <w:color w:val="000000"/>
          <w:kern w:val="0"/>
          <w:szCs w:val="21"/>
        </w:rPr>
      </w:pPr>
      <w:r>
        <w:rPr>
          <w:rFonts w:hint="eastAsia" w:ascii="宋体" w:hAnsi="宋体" w:eastAsia="宋体" w:cstheme="minorHAnsi"/>
          <w:color w:val="000000"/>
          <w:kern w:val="0"/>
          <w:szCs w:val="21"/>
          <w:lang w:val="en-US" w:eastAsia="zh-CN"/>
        </w:rPr>
        <w:t>2、</w:t>
      </w:r>
      <w:r>
        <w:rPr>
          <w:rFonts w:hint="eastAsia" w:ascii="宋体" w:hAnsi="宋体" w:eastAsia="宋体" w:cstheme="minorHAnsi"/>
          <w:color w:val="000000"/>
          <w:kern w:val="0"/>
          <w:szCs w:val="21"/>
        </w:rPr>
        <w:t>及时便捷地解决用户在使用数据库的产品或服务所遇到的各种问题，用户可以根据实际需求，通过电话</w:t>
      </w:r>
      <w:r>
        <w:rPr>
          <w:rFonts w:ascii="宋体" w:hAnsi="宋体" w:eastAsia="宋体" w:cstheme="minorHAnsi"/>
          <w:color w:val="000000"/>
          <w:kern w:val="0"/>
          <w:szCs w:val="21"/>
        </w:rPr>
        <w:t>、</w:t>
      </w:r>
      <w:r>
        <w:rPr>
          <w:rFonts w:hint="eastAsia" w:ascii="宋体" w:hAnsi="宋体" w:eastAsia="宋体" w:cstheme="minorHAnsi"/>
          <w:color w:val="000000"/>
          <w:kern w:val="0"/>
          <w:szCs w:val="21"/>
        </w:rPr>
        <w:t>邮件</w:t>
      </w:r>
      <w:r>
        <w:rPr>
          <w:rFonts w:ascii="宋体" w:hAnsi="宋体" w:eastAsia="宋体" w:cstheme="minorHAnsi"/>
          <w:color w:val="000000"/>
          <w:kern w:val="0"/>
          <w:szCs w:val="21"/>
        </w:rPr>
        <w:t>、</w:t>
      </w:r>
      <w:r>
        <w:rPr>
          <w:rFonts w:hint="eastAsia" w:ascii="宋体" w:hAnsi="宋体" w:eastAsia="宋体" w:cstheme="minorHAnsi"/>
          <w:color w:val="000000"/>
          <w:kern w:val="0"/>
          <w:szCs w:val="21"/>
        </w:rPr>
        <w:t>线上咨询等方式来获取相应的服务。8个工作小时内响应</w:t>
      </w:r>
      <w:r>
        <w:rPr>
          <w:rFonts w:ascii="宋体" w:hAnsi="宋体" w:eastAsia="宋体" w:cstheme="minorHAnsi"/>
          <w:color w:val="000000"/>
          <w:kern w:val="0"/>
          <w:szCs w:val="21"/>
        </w:rPr>
        <w:t>，</w:t>
      </w:r>
      <w:r>
        <w:rPr>
          <w:rFonts w:hint="eastAsia" w:ascii="宋体" w:hAnsi="宋体" w:eastAsia="宋体" w:cstheme="minorHAnsi"/>
          <w:color w:val="000000"/>
          <w:kern w:val="0"/>
          <w:szCs w:val="21"/>
        </w:rPr>
        <w:t>若远程支持无法解决问题的，将提供2个工作日内上门服务</w:t>
      </w:r>
      <w:r>
        <w:rPr>
          <w:rFonts w:ascii="宋体" w:hAnsi="宋体" w:eastAsia="宋体" w:cstheme="minorHAnsi"/>
          <w:color w:val="000000"/>
          <w:kern w:val="0"/>
          <w:szCs w:val="21"/>
        </w:rPr>
        <w:t>。</w:t>
      </w:r>
    </w:p>
    <w:p>
      <w:pPr>
        <w:autoSpaceDE w:val="0"/>
        <w:autoSpaceDN w:val="0"/>
        <w:adjustRightInd w:val="0"/>
        <w:spacing w:line="360" w:lineRule="auto"/>
        <w:ind w:firstLine="420" w:firstLineChars="200"/>
        <w:rPr>
          <w:rFonts w:ascii="宋体" w:hAnsi="宋体" w:eastAsia="宋体" w:cstheme="minorHAnsi"/>
          <w:color w:val="000000"/>
          <w:kern w:val="0"/>
          <w:szCs w:val="21"/>
        </w:rPr>
      </w:pPr>
      <w:r>
        <w:rPr>
          <w:rFonts w:hint="eastAsia" w:ascii="宋体" w:hAnsi="宋体" w:eastAsia="宋体" w:cstheme="minorHAnsi"/>
          <w:color w:val="000000"/>
          <w:kern w:val="0"/>
          <w:szCs w:val="21"/>
          <w:lang w:val="en-US" w:eastAsia="zh-CN"/>
        </w:rPr>
        <w:t>3</w:t>
      </w:r>
      <w:r>
        <w:rPr>
          <w:rFonts w:hint="eastAsia" w:ascii="宋体" w:hAnsi="宋体" w:eastAsia="宋体" w:cstheme="minorHAnsi"/>
          <w:color w:val="000000"/>
          <w:kern w:val="0"/>
          <w:szCs w:val="21"/>
        </w:rPr>
        <w:t>、每年至少提供2次面向读者的宣传</w:t>
      </w:r>
      <w:r>
        <w:rPr>
          <w:rFonts w:ascii="宋体" w:hAnsi="宋体" w:eastAsia="宋体" w:cstheme="minorHAnsi"/>
          <w:color w:val="000000"/>
          <w:kern w:val="0"/>
          <w:szCs w:val="21"/>
        </w:rPr>
        <w:t>、培训</w:t>
      </w:r>
      <w:r>
        <w:rPr>
          <w:rFonts w:hint="eastAsia" w:ascii="宋体" w:hAnsi="宋体" w:eastAsia="宋体" w:cstheme="minorHAnsi"/>
          <w:color w:val="000000"/>
          <w:kern w:val="0"/>
          <w:szCs w:val="21"/>
        </w:rPr>
        <w:t>服务</w:t>
      </w:r>
      <w:r>
        <w:rPr>
          <w:rFonts w:ascii="宋体" w:hAnsi="宋体" w:eastAsia="宋体" w:cstheme="minorHAnsi"/>
          <w:color w:val="000000"/>
          <w:kern w:val="0"/>
          <w:szCs w:val="21"/>
        </w:rPr>
        <w:t>。</w:t>
      </w:r>
    </w:p>
    <w:p>
      <w:pPr>
        <w:autoSpaceDE w:val="0"/>
        <w:autoSpaceDN w:val="0"/>
        <w:adjustRightInd w:val="0"/>
        <w:spacing w:line="360" w:lineRule="auto"/>
        <w:ind w:firstLine="420" w:firstLineChars="200"/>
        <w:rPr>
          <w:rFonts w:ascii="宋体" w:hAnsi="宋体" w:eastAsia="宋体" w:cstheme="minorHAnsi"/>
          <w:color w:val="000000"/>
          <w:kern w:val="0"/>
          <w:szCs w:val="21"/>
        </w:rPr>
      </w:pPr>
      <w:r>
        <w:rPr>
          <w:rFonts w:hint="eastAsia" w:ascii="宋体" w:hAnsi="宋体" w:eastAsia="宋体" w:cstheme="minorHAnsi"/>
          <w:color w:val="000000"/>
          <w:kern w:val="0"/>
          <w:szCs w:val="21"/>
          <w:lang w:val="en-US" w:eastAsia="zh-CN"/>
        </w:rPr>
        <w:t>4</w:t>
      </w:r>
      <w:r>
        <w:rPr>
          <w:rFonts w:hint="eastAsia" w:ascii="宋体" w:hAnsi="宋体" w:eastAsia="宋体" w:cstheme="minorHAnsi"/>
          <w:color w:val="000000"/>
          <w:kern w:val="0"/>
          <w:szCs w:val="21"/>
        </w:rPr>
        <w:t>、</w:t>
      </w:r>
      <w:r>
        <w:rPr>
          <w:rFonts w:ascii="宋体" w:hAnsi="宋体" w:eastAsia="宋体" w:cstheme="minorHAnsi"/>
          <w:color w:val="000000"/>
          <w:kern w:val="0"/>
          <w:szCs w:val="21"/>
        </w:rPr>
        <w:t>提供符合counter标准的使用统计</w:t>
      </w:r>
      <w:r>
        <w:rPr>
          <w:rFonts w:hint="eastAsia" w:ascii="宋体" w:hAnsi="宋体" w:eastAsia="宋体" w:cstheme="minorHAnsi"/>
          <w:color w:val="000000"/>
          <w:kern w:val="0"/>
          <w:szCs w:val="21"/>
        </w:rPr>
        <w:t>以及分析报告。</w:t>
      </w: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p>
    <w:p>
      <w:pPr>
        <w:spacing w:line="360" w:lineRule="auto"/>
        <w:jc w:val="left"/>
        <w:rPr>
          <w:rFonts w:ascii="宋体" w:hAnsi="宋体" w:eastAsia="宋体" w:cs="宋体"/>
          <w:b/>
          <w:sz w:val="28"/>
          <w:szCs w:val="28"/>
        </w:rPr>
      </w:pPr>
      <w:r>
        <w:rPr>
          <w:rFonts w:hint="eastAsia" w:ascii="宋体" w:hAnsi="宋体" w:eastAsia="宋体" w:cs="宋体"/>
          <w:b/>
          <w:sz w:val="28"/>
          <w:szCs w:val="28"/>
        </w:rPr>
        <w:t>附件35</w:t>
      </w:r>
    </w:p>
    <w:p>
      <w:pPr>
        <w:jc w:val="center"/>
        <w:rPr>
          <w:b/>
          <w:sz w:val="36"/>
          <w:szCs w:val="36"/>
        </w:rPr>
      </w:pPr>
      <w:r>
        <w:rPr>
          <w:rFonts w:hint="eastAsia"/>
          <w:b/>
          <w:sz w:val="36"/>
          <w:szCs w:val="36"/>
        </w:rPr>
        <w:t>外文学术期刊全文数据库库之二</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收录范围：需</w:t>
      </w:r>
      <w:r>
        <w:rPr>
          <w:rFonts w:hint="eastAsia" w:asciiTheme="minorEastAsia" w:hAnsiTheme="minorEastAsia"/>
          <w:szCs w:val="21"/>
        </w:rPr>
        <w:t>收录综合学科的核心学术期刊内容，涵盖商业、文学、语言、表演和视觉艺术、历史、宗教、医学、社会学、教育学等领域。</w:t>
      </w:r>
    </w:p>
    <w:p>
      <w:pPr>
        <w:spacing w:line="360" w:lineRule="auto"/>
        <w:ind w:firstLine="420" w:firstLineChars="20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、数据库涵盖的学科主题要求包括：教育学、商业、教育、健康和医学、历史、人文、法律、文学和语言、军事、心理学、科学和技术、社会科学、妇女研究。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w:t>
      </w:r>
      <w:r>
        <w:rPr>
          <w:rFonts w:asciiTheme="minorEastAsia" w:hAnsiTheme="minorEastAsia"/>
          <w:szCs w:val="21"/>
        </w:rPr>
        <w:t>资源数量：</w:t>
      </w:r>
      <w:r>
        <w:rPr>
          <w:rFonts w:hint="eastAsia" w:asciiTheme="minorEastAsia" w:hAnsiTheme="minorEastAsia"/>
          <w:szCs w:val="21"/>
        </w:rPr>
        <w:t>包括6</w:t>
      </w:r>
      <w:r>
        <w:rPr>
          <w:rFonts w:asciiTheme="minorEastAsia" w:hAnsiTheme="minorEastAsia"/>
          <w:szCs w:val="21"/>
        </w:rPr>
        <w:t>,</w:t>
      </w:r>
      <w:r>
        <w:rPr>
          <w:rFonts w:hint="eastAsia" w:asciiTheme="minorEastAsia" w:hAnsiTheme="minorEastAsia"/>
          <w:szCs w:val="21"/>
        </w:rPr>
        <w:t>400多种期刊，其中4</w:t>
      </w:r>
      <w:r>
        <w:rPr>
          <w:rFonts w:asciiTheme="minorEastAsia" w:hAnsiTheme="minorEastAsia"/>
          <w:szCs w:val="21"/>
        </w:rPr>
        <w:t>,</w:t>
      </w:r>
      <w:r>
        <w:rPr>
          <w:rFonts w:hint="eastAsia" w:asciiTheme="minorEastAsia" w:hAnsiTheme="minorEastAsia"/>
          <w:szCs w:val="21"/>
        </w:rPr>
        <w:t>800多种全文刊、3</w:t>
      </w:r>
      <w:r>
        <w:rPr>
          <w:rFonts w:asciiTheme="minorEastAsia" w:hAnsiTheme="minorEastAsia"/>
          <w:szCs w:val="21"/>
        </w:rPr>
        <w:t>,</w:t>
      </w:r>
      <w:r>
        <w:rPr>
          <w:rFonts w:hint="eastAsia" w:asciiTheme="minorEastAsia" w:hAnsiTheme="minorEastAsia"/>
          <w:szCs w:val="21"/>
        </w:rPr>
        <w:t>000多种全文现刊。学术期刊/同行评议：4,900多种。</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 xml:space="preserve">. </w:t>
      </w:r>
      <w:r>
        <w:rPr>
          <w:rFonts w:hint="eastAsia" w:asciiTheme="minorEastAsia" w:hAnsiTheme="minorEastAsia"/>
          <w:szCs w:val="21"/>
        </w:rPr>
        <w:t>数据库月更新。</w:t>
      </w:r>
    </w:p>
    <w:p>
      <w:pPr>
        <w:spacing w:line="360" w:lineRule="auto"/>
        <w:ind w:firstLine="420" w:firstLineChars="200"/>
        <w:jc w:val="left"/>
        <w:rPr>
          <w:rFonts w:asciiTheme="minorEastAsia" w:hAnsiTheme="minorEastAsia"/>
          <w:szCs w:val="21"/>
        </w:rPr>
      </w:pPr>
      <w:r>
        <w:rPr>
          <w:rFonts w:asciiTheme="minorEastAsia" w:hAnsiTheme="minorEastAsia"/>
          <w:szCs w:val="21"/>
        </w:rPr>
        <w:t xml:space="preserve">2. </w:t>
      </w:r>
      <w:r>
        <w:rPr>
          <w:rFonts w:hint="eastAsia" w:asciiTheme="minorEastAsia" w:hAnsiTheme="minorEastAsia"/>
          <w:szCs w:val="21"/>
        </w:rPr>
        <w:t>每年增加几百种刊和几百篇心理学相关的全球硕博士论文全文。目前已收录34</w:t>
      </w:r>
      <w:r>
        <w:rPr>
          <w:rFonts w:asciiTheme="minorEastAsia" w:hAnsiTheme="minorEastAsia"/>
          <w:szCs w:val="21"/>
        </w:rPr>
        <w:t>,</w:t>
      </w:r>
      <w:r>
        <w:rPr>
          <w:rFonts w:hint="eastAsia" w:asciiTheme="minorEastAsia" w:hAnsiTheme="minorEastAsia"/>
          <w:szCs w:val="21"/>
        </w:rPr>
        <w:t>000多篇心理学博硕士论文全文作为增值服务。</w:t>
      </w:r>
    </w:p>
    <w:p>
      <w:pPr>
        <w:spacing w:line="360" w:lineRule="auto"/>
        <w:ind w:firstLine="420" w:firstLineChars="200"/>
        <w:jc w:val="left"/>
        <w:rPr>
          <w:rFonts w:asciiTheme="minorEastAsia" w:hAnsiTheme="minorEastAsia"/>
          <w:szCs w:val="21"/>
        </w:rPr>
      </w:pPr>
      <w:r>
        <w:rPr>
          <w:rFonts w:asciiTheme="minorEastAsia" w:hAnsiTheme="minorEastAsia"/>
          <w:szCs w:val="21"/>
        </w:rPr>
        <w:t xml:space="preserve">3. </w:t>
      </w:r>
      <w:r>
        <w:rPr>
          <w:rFonts w:hint="eastAsia" w:asciiTheme="minorEastAsia" w:hAnsiTheme="minorEastAsia"/>
          <w:szCs w:val="21"/>
        </w:rPr>
        <w:t>使用方式：远程访问，学校IP控制；年度订阅。</w:t>
      </w:r>
    </w:p>
    <w:p>
      <w:pPr>
        <w:spacing w:line="360" w:lineRule="auto"/>
        <w:ind w:firstLine="420" w:firstLineChars="200"/>
        <w:jc w:val="left"/>
        <w:rPr>
          <w:rFonts w:asciiTheme="minorEastAsia" w:hAnsiTheme="minorEastAsia"/>
          <w:szCs w:val="21"/>
        </w:rPr>
      </w:pPr>
      <w:r>
        <w:rPr>
          <w:rFonts w:asciiTheme="minorEastAsia" w:hAnsiTheme="minorEastAsia"/>
          <w:szCs w:val="21"/>
        </w:rPr>
        <w:t xml:space="preserve">4. </w:t>
      </w:r>
      <w:r>
        <w:rPr>
          <w:rFonts w:hint="eastAsia" w:asciiTheme="minorEastAsia" w:hAnsiTheme="minorEastAsia"/>
          <w:szCs w:val="21"/>
        </w:rPr>
        <w:t>读者在平台注册账号后，可以进行打印、下载、复制，创建个人书架等功能。整个平台无并发用户数限制。</w:t>
      </w:r>
    </w:p>
    <w:p>
      <w:pPr>
        <w:spacing w:line="360" w:lineRule="auto"/>
        <w:ind w:firstLine="420" w:firstLineChars="200"/>
        <w:jc w:val="left"/>
        <w:rPr>
          <w:rFonts w:asciiTheme="minorEastAsia" w:hAnsiTheme="minorEastAsia"/>
          <w:szCs w:val="21"/>
        </w:rPr>
      </w:pPr>
      <w:r>
        <w:rPr>
          <w:rFonts w:asciiTheme="minorEastAsia" w:hAnsiTheme="minorEastAsia"/>
          <w:szCs w:val="21"/>
        </w:rPr>
        <w:t xml:space="preserve">5. </w:t>
      </w:r>
      <w:r>
        <w:rPr>
          <w:rFonts w:hint="eastAsia" w:asciiTheme="minorEastAsia" w:hAnsiTheme="minorEastAsia"/>
          <w:szCs w:val="21"/>
        </w:rPr>
        <w:t>支持移动设备访问，在iOS及Android设备上下载整本书籍。</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三、服务参数</w:t>
      </w:r>
    </w:p>
    <w:p>
      <w:pPr>
        <w:autoSpaceDE w:val="0"/>
        <w:autoSpaceDN w:val="0"/>
        <w:adjustRightInd w:val="0"/>
        <w:spacing w:line="360" w:lineRule="auto"/>
        <w:ind w:firstLine="420" w:firstLineChars="200"/>
        <w:rPr>
          <w:rFonts w:hint="default" w:asciiTheme="minorEastAsia" w:hAnsiTheme="minorEastAsia"/>
          <w:szCs w:val="21"/>
          <w:lang w:val="en-US"/>
        </w:rPr>
      </w:pPr>
      <w:r>
        <w:rPr>
          <w:rFonts w:hint="eastAsia" w:asciiTheme="minorEastAsia" w:hAnsiTheme="minorEastAsia"/>
          <w:szCs w:val="21"/>
        </w:rPr>
        <w:t xml:space="preserve">1. </w:t>
      </w:r>
      <w:r>
        <w:rPr>
          <w:rFonts w:hint="eastAsia" w:asciiTheme="minorEastAsia" w:hAnsiTheme="minorEastAsia" w:eastAsiaTheme="minorEastAsia" w:cstheme="minorEastAsia"/>
          <w:szCs w:val="21"/>
          <w:lang w:eastAsia="zh-CN"/>
        </w:rPr>
        <w:t>服务期限：</w:t>
      </w:r>
      <w:r>
        <w:rPr>
          <w:rFonts w:hint="eastAsia" w:asciiTheme="minorEastAsia" w:hAnsiTheme="minorEastAsia" w:eastAsiaTheme="minorEastAsia" w:cstheme="minorEastAsia"/>
          <w:szCs w:val="21"/>
        </w:rPr>
        <w:t>202</w:t>
      </w:r>
      <w:r>
        <w:rPr>
          <w:rFonts w:hint="eastAsia" w:asciiTheme="minorEastAsia" w:hAnsi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cstheme="minorEastAsia"/>
          <w:szCs w:val="21"/>
          <w:lang w:val="en-US" w:eastAsia="zh-CN"/>
        </w:rPr>
        <w:t>2</w:t>
      </w:r>
      <w:r>
        <w:rPr>
          <w:rFonts w:hint="eastAsia" w:asciiTheme="minorEastAsia" w:hAnsiTheme="minorEastAsia" w:eastAsiaTheme="minorEastAsia" w:cstheme="minorEastAsia"/>
          <w:szCs w:val="21"/>
        </w:rPr>
        <w:t>.1</w:t>
      </w:r>
      <w:r>
        <w:rPr>
          <w:rFonts w:hint="eastAsia" w:asciiTheme="minorEastAsia" w:hAnsiTheme="minorEastAsia" w:cstheme="minorEastAsia"/>
          <w:szCs w:val="21"/>
          <w:lang w:val="en-US" w:eastAsia="zh-CN"/>
        </w:rPr>
        <w:t>5</w:t>
      </w:r>
      <w:r>
        <w:rPr>
          <w:rFonts w:hint="eastAsia" w:asciiTheme="minorEastAsia" w:hAnsiTheme="minorEastAsia" w:eastAsiaTheme="minorEastAsia" w:cstheme="minorEastAsia"/>
          <w:szCs w:val="21"/>
        </w:rPr>
        <w:t>-2023.</w:t>
      </w:r>
      <w:r>
        <w:rPr>
          <w:rFonts w:hint="eastAsia" w:asciiTheme="minorEastAsia" w:hAnsiTheme="minorEastAsia" w:eastAsiaTheme="minorEastAsia" w:cstheme="minorEastAsia"/>
          <w:szCs w:val="21"/>
          <w:lang w:val="en-US" w:eastAsia="zh-CN"/>
        </w:rPr>
        <w:t>12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cstheme="minorEastAsia"/>
          <w:szCs w:val="21"/>
          <w:lang w:val="en-US" w:eastAsia="zh-CN"/>
        </w:rPr>
        <w:t>4</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 xml:space="preserve">2. </w:t>
      </w:r>
      <w:r>
        <w:rPr>
          <w:rFonts w:hint="eastAsia" w:asciiTheme="minorEastAsia" w:hAnsiTheme="minorEastAsia"/>
          <w:szCs w:val="21"/>
        </w:rPr>
        <w:t xml:space="preserve">在合同规定服务时间范围内，提供24小时*7天的网上服务；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 xml:space="preserve">. 在合同规定时间范围内，开通数据库访问权限；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 xml:space="preserve">. 采用限定IP地址范围的方式提供数据库服务；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 xml:space="preserve">. 提供IP地址更新服务；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6</w:t>
      </w:r>
      <w:r>
        <w:rPr>
          <w:rFonts w:hint="eastAsia" w:asciiTheme="minorEastAsia" w:hAnsiTheme="minorEastAsia"/>
          <w:szCs w:val="21"/>
        </w:rPr>
        <w:t xml:space="preserve">. 提供数据库使用期间读者的访问日志统计查询功能；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7</w:t>
      </w:r>
      <w:r>
        <w:rPr>
          <w:rFonts w:hint="eastAsia" w:asciiTheme="minorEastAsia" w:hAnsiTheme="minorEastAsia"/>
          <w:szCs w:val="21"/>
        </w:rPr>
        <w:t>. 通过电话、邮件的方式提供有关问题的咨询解答和技术支持服务；8个工作小时内响应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8</w:t>
      </w:r>
      <w:r>
        <w:rPr>
          <w:rFonts w:hint="eastAsia" w:asciiTheme="minorEastAsia" w:hAnsiTheme="minorEastAsia"/>
          <w:szCs w:val="21"/>
        </w:rPr>
        <w:t>.</w:t>
      </w:r>
      <w:r>
        <w:rPr>
          <w:rFonts w:hint="eastAsia"/>
        </w:rPr>
        <w:t xml:space="preserve"> </w:t>
      </w:r>
      <w:r>
        <w:rPr>
          <w:rFonts w:hint="eastAsia" w:asciiTheme="minorEastAsia" w:hAnsiTheme="minorEastAsia"/>
          <w:szCs w:val="21"/>
        </w:rPr>
        <w:t>每年至少提供2次面向读者的宣传、培训服务。</w:t>
      </w:r>
    </w:p>
    <w:p>
      <w:pPr>
        <w:spacing w:line="360" w:lineRule="auto"/>
        <w:jc w:val="left"/>
        <w:rPr>
          <w:b/>
          <w:sz w:val="28"/>
          <w:szCs w:val="28"/>
        </w:rPr>
      </w:pPr>
    </w:p>
    <w:p>
      <w:pPr>
        <w:spacing w:line="360" w:lineRule="auto"/>
        <w:jc w:val="left"/>
        <w:rPr>
          <w:b/>
          <w:sz w:val="28"/>
          <w:szCs w:val="28"/>
        </w:rPr>
      </w:pPr>
    </w:p>
    <w:p>
      <w:pPr>
        <w:spacing w:line="360" w:lineRule="auto"/>
        <w:jc w:val="left"/>
        <w:rPr>
          <w:b/>
          <w:sz w:val="28"/>
          <w:szCs w:val="28"/>
        </w:rPr>
      </w:pPr>
    </w:p>
    <w:p>
      <w:pPr>
        <w:spacing w:line="360" w:lineRule="auto"/>
        <w:jc w:val="left"/>
        <w:rPr>
          <w:b/>
          <w:sz w:val="28"/>
          <w:szCs w:val="28"/>
        </w:rPr>
      </w:pPr>
      <w:r>
        <w:rPr>
          <w:rFonts w:hint="eastAsia"/>
          <w:b/>
          <w:sz w:val="28"/>
          <w:szCs w:val="28"/>
        </w:rPr>
        <w:t>附件36</w:t>
      </w:r>
    </w:p>
    <w:p>
      <w:pPr>
        <w:spacing w:line="360" w:lineRule="auto"/>
        <w:jc w:val="center"/>
        <w:rPr>
          <w:b/>
          <w:sz w:val="36"/>
          <w:szCs w:val="36"/>
        </w:rPr>
      </w:pPr>
      <w:r>
        <w:rPr>
          <w:rFonts w:hint="eastAsia"/>
          <w:b/>
          <w:sz w:val="36"/>
          <w:szCs w:val="36"/>
        </w:rPr>
        <w:t>外文电子图书数据库之三</w:t>
      </w:r>
    </w:p>
    <w:p>
      <w:pPr>
        <w:spacing w:line="360" w:lineRule="auto"/>
        <w:jc w:val="left"/>
        <w:rPr>
          <w:rFonts w:ascii="宋体" w:hAnsi="宋体" w:eastAsia="宋体"/>
          <w:b/>
          <w:szCs w:val="21"/>
        </w:rPr>
      </w:pPr>
      <w:r>
        <w:rPr>
          <w:rFonts w:hint="eastAsia" w:ascii="宋体" w:hAnsi="宋体" w:eastAsia="宋体"/>
          <w:b/>
          <w:szCs w:val="21"/>
        </w:rPr>
        <w:t>一、产品参数</w:t>
      </w:r>
    </w:p>
    <w:p>
      <w:pPr>
        <w:widowControl/>
        <w:spacing w:line="360" w:lineRule="auto"/>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数据库提供</w:t>
      </w:r>
      <w:r>
        <w:rPr>
          <w:rFonts w:ascii="宋体" w:hAnsi="宋体" w:eastAsia="宋体"/>
          <w:color w:val="000000"/>
          <w:kern w:val="0"/>
          <w:szCs w:val="21"/>
        </w:rPr>
        <w:t>的所有资源均</w:t>
      </w:r>
      <w:r>
        <w:rPr>
          <w:rFonts w:hint="eastAsia" w:ascii="宋体" w:hAnsi="宋体" w:eastAsia="宋体"/>
          <w:color w:val="000000"/>
          <w:kern w:val="0"/>
          <w:szCs w:val="21"/>
        </w:rPr>
        <w:t>须经过国家</w:t>
      </w:r>
      <w:r>
        <w:rPr>
          <w:rFonts w:ascii="宋体" w:hAnsi="宋体" w:eastAsia="宋体"/>
          <w:color w:val="000000"/>
          <w:kern w:val="0"/>
          <w:szCs w:val="21"/>
        </w:rPr>
        <w:t>相关部门审批，符合社会主义核心价值观，内容</w:t>
      </w:r>
      <w:r>
        <w:rPr>
          <w:rFonts w:hint="eastAsia" w:ascii="宋体" w:hAnsi="宋体" w:eastAsia="宋体"/>
          <w:color w:val="000000"/>
          <w:kern w:val="0"/>
          <w:szCs w:val="21"/>
        </w:rPr>
        <w:t>安全可靠。</w:t>
      </w:r>
    </w:p>
    <w:p>
      <w:pPr>
        <w:widowControl/>
        <w:spacing w:line="360" w:lineRule="auto"/>
        <w:ind w:firstLine="420" w:firstLineChars="200"/>
        <w:jc w:val="left"/>
        <w:rPr>
          <w:rFonts w:ascii="宋体" w:hAnsi="宋体" w:eastAsia="宋体"/>
          <w:color w:val="000000"/>
          <w:kern w:val="0"/>
          <w:szCs w:val="21"/>
          <w:lang w:eastAsia="zh-Hans"/>
        </w:rPr>
      </w:pPr>
      <w:r>
        <w:rPr>
          <w:rFonts w:hint="eastAsia" w:ascii="宋体" w:hAnsi="宋体" w:eastAsia="宋体"/>
          <w:color w:val="000000"/>
          <w:kern w:val="0"/>
          <w:szCs w:val="21"/>
        </w:rPr>
        <w:t>数据库提供</w:t>
      </w:r>
      <w:r>
        <w:rPr>
          <w:rFonts w:hint="eastAsia" w:ascii="宋体" w:hAnsi="宋体" w:eastAsia="宋体"/>
          <w:color w:val="000000"/>
          <w:kern w:val="0"/>
          <w:szCs w:val="21"/>
          <w:lang w:eastAsia="zh-Hans"/>
        </w:rPr>
        <w:t>外文电子书，包含</w:t>
      </w:r>
      <w:r>
        <w:rPr>
          <w:rFonts w:ascii="宋体" w:hAnsi="宋体" w:eastAsia="宋体"/>
          <w:color w:val="000000"/>
          <w:kern w:val="0"/>
          <w:szCs w:val="21"/>
          <w:lang w:eastAsia="zh-Hans"/>
        </w:rPr>
        <w:t>5</w:t>
      </w:r>
      <w:r>
        <w:rPr>
          <w:rFonts w:hint="eastAsia" w:ascii="宋体" w:hAnsi="宋体" w:eastAsia="宋体"/>
          <w:color w:val="000000"/>
          <w:kern w:val="0"/>
          <w:szCs w:val="21"/>
          <w:lang w:eastAsia="zh-Hans"/>
        </w:rPr>
        <w:t>00多家学术出版品牌，</w:t>
      </w:r>
      <w:r>
        <w:rPr>
          <w:rFonts w:ascii="宋体" w:hAnsi="宋体" w:eastAsia="宋体"/>
          <w:color w:val="000000"/>
          <w:kern w:val="0"/>
          <w:szCs w:val="21"/>
          <w:lang w:eastAsia="zh-Hans"/>
        </w:rPr>
        <w:t>如</w:t>
      </w:r>
      <w:r>
        <w:rPr>
          <w:rFonts w:hint="eastAsia" w:ascii="宋体" w:hAnsi="宋体" w:eastAsia="宋体"/>
          <w:color w:val="000000"/>
          <w:kern w:val="0"/>
          <w:szCs w:val="21"/>
        </w:rPr>
        <w:t>Wiley、Elsevier、Taylor &amp; Francis、Cambridge UP、Oxford UP、World Scientific、IGI Global、Sage、Emerald等国际知名出版机构的</w:t>
      </w:r>
      <w:r>
        <w:rPr>
          <w:rFonts w:ascii="宋体" w:hAnsi="宋体" w:eastAsia="宋体"/>
          <w:color w:val="000000"/>
          <w:kern w:val="0"/>
          <w:szCs w:val="21"/>
          <w:lang w:eastAsia="zh-Hans"/>
        </w:rPr>
        <w:t>40</w:t>
      </w:r>
      <w:r>
        <w:rPr>
          <w:rFonts w:hint="eastAsia" w:ascii="宋体" w:hAnsi="宋体" w:eastAsia="宋体"/>
          <w:color w:val="000000"/>
          <w:kern w:val="0"/>
          <w:szCs w:val="21"/>
          <w:lang w:eastAsia="zh-Hans"/>
        </w:rPr>
        <w:t>余万种</w:t>
      </w:r>
      <w:r>
        <w:rPr>
          <w:rFonts w:hint="eastAsia" w:ascii="宋体" w:hAnsi="宋体" w:eastAsia="宋体"/>
          <w:color w:val="000000"/>
          <w:kern w:val="0"/>
          <w:szCs w:val="21"/>
        </w:rPr>
        <w:t>外文电子书。</w:t>
      </w:r>
      <w:r>
        <w:rPr>
          <w:rFonts w:hint="eastAsia" w:ascii="宋体" w:hAnsi="宋体" w:eastAsia="宋体"/>
          <w:color w:val="000000"/>
          <w:kern w:val="0"/>
          <w:szCs w:val="21"/>
          <w:lang w:eastAsia="zh-Hans"/>
        </w:rPr>
        <w:t>学科</w:t>
      </w:r>
      <w:r>
        <w:rPr>
          <w:rFonts w:hint="eastAsia" w:ascii="宋体" w:hAnsi="宋体" w:eastAsia="宋体"/>
          <w:color w:val="000000"/>
          <w:kern w:val="0"/>
          <w:szCs w:val="21"/>
          <w:lang w:val="zh-CN" w:eastAsia="zh-Hans"/>
        </w:rPr>
        <w:t>覆盖人文社科、理工农医全部学科领域</w:t>
      </w:r>
      <w:r>
        <w:rPr>
          <w:rFonts w:hint="eastAsia" w:ascii="宋体" w:hAnsi="宋体" w:eastAsia="宋体"/>
          <w:color w:val="000000"/>
          <w:kern w:val="0"/>
          <w:szCs w:val="21"/>
          <w:lang w:eastAsia="zh-Hans"/>
        </w:rPr>
        <w:t>，可以为采购方</w:t>
      </w:r>
      <w:r>
        <w:rPr>
          <w:rFonts w:hint="eastAsia" w:ascii="宋体" w:hAnsi="宋体" w:eastAsia="宋体"/>
          <w:color w:val="000000"/>
          <w:kern w:val="0"/>
          <w:szCs w:val="21"/>
          <w:lang w:val="zh-CN" w:eastAsia="zh-Hans"/>
        </w:rPr>
        <w:t>提供权威、优质的海量资源。</w:t>
      </w:r>
    </w:p>
    <w:p>
      <w:pPr>
        <w:widowControl/>
        <w:spacing w:line="360" w:lineRule="auto"/>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平台向采购方开放</w:t>
      </w:r>
      <w:r>
        <w:rPr>
          <w:rFonts w:ascii="宋体" w:hAnsi="宋体" w:eastAsia="宋体"/>
          <w:color w:val="000000"/>
          <w:kern w:val="0"/>
          <w:szCs w:val="21"/>
        </w:rPr>
        <w:t>预缴</w:t>
      </w:r>
      <w:r>
        <w:rPr>
          <w:rFonts w:hint="eastAsia" w:ascii="宋体" w:hAnsi="宋体" w:eastAsia="宋体"/>
          <w:color w:val="000000"/>
          <w:kern w:val="0"/>
          <w:szCs w:val="21"/>
        </w:rPr>
        <w:t>金额相应数量的</w:t>
      </w:r>
      <w:r>
        <w:rPr>
          <w:rFonts w:ascii="宋体" w:hAnsi="宋体" w:eastAsia="宋体"/>
          <w:color w:val="000000"/>
          <w:kern w:val="0"/>
          <w:szCs w:val="21"/>
        </w:rPr>
        <w:t>电子书，允许全文阅读</w:t>
      </w:r>
      <w:r>
        <w:rPr>
          <w:rFonts w:hint="eastAsia" w:ascii="宋体" w:hAnsi="宋体" w:eastAsia="宋体"/>
          <w:color w:val="000000"/>
          <w:kern w:val="0"/>
          <w:szCs w:val="21"/>
        </w:rPr>
        <w:t>，订</w:t>
      </w:r>
      <w:r>
        <w:rPr>
          <w:rFonts w:ascii="宋体" w:hAnsi="宋体" w:eastAsia="宋体"/>
          <w:color w:val="000000"/>
          <w:kern w:val="0"/>
          <w:szCs w:val="21"/>
        </w:rPr>
        <w:t>阅期结束后，</w:t>
      </w:r>
      <w:r>
        <w:rPr>
          <w:rFonts w:hint="eastAsia" w:ascii="宋体" w:hAnsi="宋体" w:eastAsia="宋体"/>
          <w:color w:val="000000"/>
          <w:kern w:val="0"/>
          <w:szCs w:val="21"/>
        </w:rPr>
        <w:t>采购方可以</w:t>
      </w:r>
      <w:r>
        <w:rPr>
          <w:rFonts w:ascii="宋体" w:hAnsi="宋体" w:eastAsia="宋体"/>
          <w:color w:val="000000"/>
          <w:kern w:val="0"/>
          <w:szCs w:val="21"/>
        </w:rPr>
        <w:t>根据</w:t>
      </w:r>
      <w:r>
        <w:rPr>
          <w:rFonts w:hint="eastAsia" w:ascii="宋体" w:hAnsi="宋体" w:eastAsia="宋体"/>
          <w:color w:val="000000"/>
          <w:kern w:val="0"/>
          <w:szCs w:val="21"/>
        </w:rPr>
        <w:t>订阅期的</w:t>
      </w:r>
      <w:r>
        <w:rPr>
          <w:rFonts w:ascii="宋体" w:hAnsi="宋体" w:eastAsia="宋体"/>
          <w:color w:val="000000"/>
          <w:kern w:val="0"/>
          <w:szCs w:val="21"/>
        </w:rPr>
        <w:t>使用</w:t>
      </w:r>
      <w:r>
        <w:rPr>
          <w:rFonts w:hint="eastAsia" w:ascii="宋体" w:hAnsi="宋体" w:eastAsia="宋体"/>
          <w:color w:val="000000"/>
          <w:kern w:val="0"/>
          <w:szCs w:val="21"/>
        </w:rPr>
        <w:t>统计</w:t>
      </w:r>
      <w:r>
        <w:rPr>
          <w:rFonts w:ascii="宋体" w:hAnsi="宋体" w:eastAsia="宋体"/>
          <w:color w:val="000000"/>
          <w:kern w:val="0"/>
          <w:szCs w:val="21"/>
        </w:rPr>
        <w:t>确定最终买断品种</w:t>
      </w:r>
      <w:r>
        <w:rPr>
          <w:rFonts w:hint="eastAsia" w:ascii="宋体" w:hAnsi="宋体" w:eastAsia="宋体"/>
          <w:color w:val="000000"/>
          <w:kern w:val="0"/>
          <w:szCs w:val="21"/>
        </w:rPr>
        <w:t>，</w:t>
      </w:r>
      <w:r>
        <w:rPr>
          <w:rFonts w:ascii="宋体" w:hAnsi="宋体" w:eastAsia="宋体"/>
          <w:color w:val="000000"/>
          <w:kern w:val="0"/>
          <w:szCs w:val="21"/>
        </w:rPr>
        <w:t>未被</w:t>
      </w:r>
      <w:r>
        <w:rPr>
          <w:rFonts w:hint="eastAsia" w:ascii="宋体" w:hAnsi="宋体" w:eastAsia="宋体"/>
          <w:color w:val="000000"/>
          <w:kern w:val="0"/>
          <w:szCs w:val="21"/>
        </w:rPr>
        <w:t>买断</w:t>
      </w:r>
      <w:r>
        <w:rPr>
          <w:rFonts w:ascii="宋体" w:hAnsi="宋体" w:eastAsia="宋体"/>
          <w:color w:val="000000"/>
          <w:kern w:val="0"/>
          <w:szCs w:val="21"/>
        </w:rPr>
        <w:t>的电子书数据随即被移除访问权限。</w:t>
      </w:r>
    </w:p>
    <w:p>
      <w:pPr>
        <w:spacing w:line="360" w:lineRule="auto"/>
        <w:jc w:val="left"/>
        <w:rPr>
          <w:rFonts w:ascii="宋体" w:hAnsi="宋体" w:eastAsia="宋体"/>
          <w:b/>
          <w:szCs w:val="21"/>
        </w:rPr>
      </w:pPr>
      <w:r>
        <w:rPr>
          <w:rFonts w:hint="eastAsia" w:ascii="宋体" w:hAnsi="宋体" w:eastAsia="宋体"/>
          <w:b/>
          <w:szCs w:val="21"/>
        </w:rPr>
        <w:t>二、技术参数</w:t>
      </w:r>
    </w:p>
    <w:p>
      <w:pPr>
        <w:spacing w:line="360" w:lineRule="auto"/>
        <w:ind w:firstLine="420" w:firstLineChars="200"/>
        <w:jc w:val="left"/>
        <w:rPr>
          <w:rFonts w:ascii="宋体" w:hAnsi="宋体" w:eastAsia="宋体"/>
          <w:szCs w:val="21"/>
        </w:rPr>
      </w:pPr>
      <w:r>
        <w:rPr>
          <w:rFonts w:hint="eastAsia" w:ascii="宋体" w:hAnsi="宋体" w:eastAsia="宋体"/>
          <w:bCs/>
          <w:szCs w:val="21"/>
        </w:rPr>
        <w:t>1、</w:t>
      </w:r>
      <w:r>
        <w:rPr>
          <w:rFonts w:ascii="宋体" w:hAnsi="宋体" w:eastAsia="宋体"/>
          <w:bCs/>
          <w:szCs w:val="21"/>
        </w:rPr>
        <w:t>访问方式：</w:t>
      </w:r>
      <w:r>
        <w:rPr>
          <w:rFonts w:hint="eastAsia" w:ascii="宋体" w:hAnsi="宋体" w:eastAsia="宋体"/>
          <w:szCs w:val="21"/>
        </w:rPr>
        <w:t>机构</w:t>
      </w:r>
      <w:r>
        <w:rPr>
          <w:rFonts w:ascii="宋体" w:hAnsi="宋体" w:eastAsia="宋体"/>
          <w:szCs w:val="21"/>
        </w:rPr>
        <w:t>IP</w:t>
      </w:r>
      <w:r>
        <w:rPr>
          <w:rFonts w:hint="eastAsia" w:ascii="宋体" w:hAnsi="宋体" w:eastAsia="宋体"/>
          <w:szCs w:val="21"/>
        </w:rPr>
        <w:t>授权</w:t>
      </w:r>
      <w:r>
        <w:rPr>
          <w:rFonts w:ascii="宋体" w:hAnsi="宋体" w:eastAsia="宋体"/>
          <w:color w:val="000000"/>
          <w:kern w:val="0"/>
          <w:szCs w:val="21"/>
        </w:rPr>
        <w:t>，购买后可永久访问</w:t>
      </w:r>
      <w:r>
        <w:rPr>
          <w:rFonts w:ascii="宋体" w:hAnsi="宋体" w:eastAsia="宋体"/>
          <w:szCs w:val="21"/>
        </w:rPr>
        <w:t>。</w:t>
      </w:r>
    </w:p>
    <w:p>
      <w:pPr>
        <w:spacing w:line="360" w:lineRule="auto"/>
        <w:ind w:firstLine="420" w:firstLineChars="200"/>
        <w:jc w:val="left"/>
        <w:rPr>
          <w:rFonts w:ascii="宋体" w:hAnsi="宋体" w:eastAsia="宋体"/>
          <w:szCs w:val="21"/>
        </w:rPr>
      </w:pPr>
      <w:r>
        <w:rPr>
          <w:rFonts w:hint="eastAsia" w:ascii="宋体" w:hAnsi="宋体" w:eastAsia="宋体"/>
          <w:bCs/>
          <w:szCs w:val="21"/>
        </w:rPr>
        <w:t>2、</w:t>
      </w:r>
      <w:r>
        <w:rPr>
          <w:rFonts w:ascii="宋体" w:hAnsi="宋体" w:eastAsia="宋体"/>
          <w:bCs/>
          <w:szCs w:val="21"/>
        </w:rPr>
        <w:t>检索与发现：</w:t>
      </w:r>
      <w:r>
        <w:rPr>
          <w:rFonts w:ascii="宋体" w:hAnsi="宋体" w:eastAsia="宋体"/>
          <w:szCs w:val="21"/>
        </w:rPr>
        <w:t>支持简单检索、二次检索、高级检索和全文检索；提供可视化知识图谱，引领知识发现。</w:t>
      </w:r>
    </w:p>
    <w:p>
      <w:pPr>
        <w:spacing w:line="360" w:lineRule="auto"/>
        <w:ind w:firstLine="420" w:firstLineChars="200"/>
        <w:jc w:val="left"/>
        <w:rPr>
          <w:rFonts w:ascii="宋体" w:hAnsi="宋体" w:eastAsia="宋体"/>
          <w:szCs w:val="21"/>
        </w:rPr>
      </w:pPr>
      <w:r>
        <w:rPr>
          <w:rFonts w:hint="eastAsia" w:ascii="宋体" w:hAnsi="宋体" w:eastAsia="宋体"/>
          <w:bCs/>
          <w:szCs w:val="21"/>
        </w:rPr>
        <w:t>3、使用</w:t>
      </w:r>
      <w:r>
        <w:rPr>
          <w:rFonts w:ascii="宋体" w:hAnsi="宋体" w:eastAsia="宋体"/>
          <w:bCs/>
          <w:szCs w:val="21"/>
        </w:rPr>
        <w:t>权限：</w:t>
      </w:r>
      <w:r>
        <w:rPr>
          <w:rFonts w:ascii="宋体" w:hAnsi="宋体" w:eastAsia="宋体"/>
          <w:szCs w:val="21"/>
        </w:rPr>
        <w:t>IP</w:t>
      </w:r>
      <w:r>
        <w:rPr>
          <w:rFonts w:hint="eastAsia" w:ascii="宋体" w:hAnsi="宋体" w:eastAsia="宋体"/>
          <w:szCs w:val="21"/>
        </w:rPr>
        <w:t>授权</w:t>
      </w:r>
      <w:r>
        <w:rPr>
          <w:rFonts w:ascii="宋体" w:hAnsi="宋体" w:eastAsia="宋体"/>
          <w:szCs w:val="21"/>
        </w:rPr>
        <w:t>用户</w:t>
      </w:r>
      <w:r>
        <w:rPr>
          <w:rFonts w:hint="eastAsia" w:ascii="宋体" w:hAnsi="宋体" w:eastAsia="宋体"/>
          <w:szCs w:val="21"/>
        </w:rPr>
        <w:t>可以</w:t>
      </w:r>
      <w:r>
        <w:rPr>
          <w:rFonts w:ascii="宋体" w:hAnsi="宋体" w:eastAsia="宋体"/>
          <w:szCs w:val="21"/>
        </w:rPr>
        <w:t>全文</w:t>
      </w:r>
      <w:r>
        <w:rPr>
          <w:rFonts w:hint="eastAsia" w:ascii="宋体" w:hAnsi="宋体" w:eastAsia="宋体"/>
          <w:szCs w:val="21"/>
        </w:rPr>
        <w:t>访问订购资源（在线阅读、下载、打印）。</w:t>
      </w:r>
      <w:r>
        <w:rPr>
          <w:rFonts w:ascii="宋体" w:hAnsi="宋体" w:eastAsia="宋体"/>
          <w:szCs w:val="21"/>
        </w:rPr>
        <w:t>未购资源</w:t>
      </w:r>
      <w:r>
        <w:rPr>
          <w:rFonts w:hint="eastAsia" w:ascii="宋体" w:hAnsi="宋体" w:eastAsia="宋体"/>
          <w:szCs w:val="21"/>
        </w:rPr>
        <w:t>允许试读</w:t>
      </w:r>
      <w:r>
        <w:rPr>
          <w:rFonts w:ascii="宋体" w:hAnsi="宋体" w:eastAsia="宋体"/>
          <w:szCs w:val="21"/>
        </w:rPr>
        <w:t>，根据出版社要求条件设定，可预览前5%-20%。</w:t>
      </w:r>
      <w:r>
        <w:rPr>
          <w:rFonts w:hint="eastAsia" w:ascii="宋体" w:hAnsi="宋体" w:eastAsia="宋体"/>
          <w:szCs w:val="21"/>
        </w:rPr>
        <w:t>非</w:t>
      </w:r>
      <w:r>
        <w:rPr>
          <w:rFonts w:ascii="宋体" w:hAnsi="宋体" w:eastAsia="宋体"/>
          <w:szCs w:val="21"/>
        </w:rPr>
        <w:t>IP</w:t>
      </w:r>
      <w:r>
        <w:rPr>
          <w:rFonts w:hint="eastAsia" w:ascii="宋体" w:hAnsi="宋体" w:eastAsia="宋体"/>
          <w:szCs w:val="21"/>
        </w:rPr>
        <w:t>授权</w:t>
      </w:r>
      <w:r>
        <w:rPr>
          <w:rFonts w:ascii="宋体" w:hAnsi="宋体" w:eastAsia="宋体"/>
          <w:szCs w:val="21"/>
        </w:rPr>
        <w:t>用户不能试读原文。</w:t>
      </w:r>
    </w:p>
    <w:p>
      <w:pPr>
        <w:spacing w:line="360" w:lineRule="auto"/>
        <w:ind w:firstLine="420" w:firstLineChars="200"/>
        <w:jc w:val="left"/>
        <w:rPr>
          <w:rFonts w:ascii="宋体" w:hAnsi="宋体" w:eastAsia="宋体"/>
          <w:szCs w:val="21"/>
        </w:rPr>
      </w:pPr>
      <w:r>
        <w:rPr>
          <w:rFonts w:hint="eastAsia" w:ascii="宋体" w:hAnsi="宋体" w:eastAsia="宋体"/>
          <w:bCs/>
          <w:szCs w:val="21"/>
        </w:rPr>
        <w:t>4、</w:t>
      </w:r>
      <w:r>
        <w:rPr>
          <w:rFonts w:ascii="宋体" w:hAnsi="宋体" w:eastAsia="宋体"/>
          <w:bCs/>
          <w:szCs w:val="21"/>
        </w:rPr>
        <w:t>阅读</w:t>
      </w:r>
      <w:r>
        <w:rPr>
          <w:rFonts w:hint="eastAsia" w:ascii="宋体" w:hAnsi="宋体" w:eastAsia="宋体"/>
          <w:bCs/>
          <w:szCs w:val="21"/>
        </w:rPr>
        <w:t>方</w:t>
      </w:r>
      <w:r>
        <w:rPr>
          <w:rFonts w:ascii="宋体" w:hAnsi="宋体" w:eastAsia="宋体"/>
          <w:bCs/>
          <w:szCs w:val="21"/>
        </w:rPr>
        <w:t>式：</w:t>
      </w:r>
      <w:r>
        <w:rPr>
          <w:rFonts w:ascii="宋体" w:hAnsi="宋体" w:eastAsia="宋体"/>
          <w:szCs w:val="21"/>
        </w:rPr>
        <w:t>在线阅读由网页</w:t>
      </w:r>
      <w:r>
        <w:rPr>
          <w:rFonts w:hint="eastAsia" w:ascii="宋体" w:hAnsi="宋体" w:eastAsia="宋体"/>
          <w:szCs w:val="21"/>
        </w:rPr>
        <w:t>直接</w:t>
      </w:r>
      <w:r>
        <w:rPr>
          <w:rFonts w:ascii="宋体" w:hAnsi="宋体" w:eastAsia="宋体"/>
          <w:szCs w:val="21"/>
        </w:rPr>
        <w:t>打开</w:t>
      </w:r>
      <w:r>
        <w:rPr>
          <w:rFonts w:hint="eastAsia" w:ascii="宋体" w:hAnsi="宋体" w:eastAsia="宋体"/>
          <w:szCs w:val="21"/>
        </w:rPr>
        <w:t>，</w:t>
      </w:r>
      <w:r>
        <w:rPr>
          <w:rFonts w:ascii="宋体" w:hAnsi="宋体" w:eastAsia="宋体"/>
          <w:szCs w:val="21"/>
        </w:rPr>
        <w:t>支持全文检索、复制粘贴、下载</w:t>
      </w:r>
      <w:r>
        <w:rPr>
          <w:rFonts w:hint="eastAsia" w:ascii="宋体" w:hAnsi="宋体" w:eastAsia="宋体"/>
          <w:szCs w:val="21"/>
        </w:rPr>
        <w:t>和</w:t>
      </w:r>
      <w:r>
        <w:rPr>
          <w:rFonts w:ascii="宋体" w:hAnsi="宋体" w:eastAsia="宋体"/>
          <w:szCs w:val="21"/>
        </w:rPr>
        <w:t>打印，支持</w:t>
      </w:r>
      <w:r>
        <w:rPr>
          <w:rFonts w:ascii="宋体" w:hAnsi="宋体" w:eastAsia="宋体"/>
          <w:color w:val="000000"/>
          <w:kern w:val="0"/>
          <w:szCs w:val="21"/>
        </w:rPr>
        <w:t>添加书签或读者笔记，提供在线翻译</w:t>
      </w:r>
      <w:r>
        <w:rPr>
          <w:rFonts w:hint="eastAsia" w:ascii="宋体" w:hAnsi="宋体" w:eastAsia="宋体"/>
          <w:color w:val="000000"/>
          <w:kern w:val="0"/>
          <w:szCs w:val="21"/>
        </w:rPr>
        <w:t>工具</w:t>
      </w:r>
      <w:r>
        <w:rPr>
          <w:rFonts w:ascii="宋体" w:hAnsi="宋体" w:eastAsia="宋体"/>
          <w:szCs w:val="21"/>
        </w:rPr>
        <w:t>。</w:t>
      </w:r>
    </w:p>
    <w:p>
      <w:pPr>
        <w:spacing w:line="360" w:lineRule="auto"/>
        <w:ind w:firstLine="420" w:firstLineChars="200"/>
        <w:jc w:val="left"/>
        <w:rPr>
          <w:rFonts w:ascii="宋体" w:hAnsi="宋体" w:eastAsia="宋体"/>
          <w:szCs w:val="21"/>
        </w:rPr>
      </w:pPr>
      <w:r>
        <w:rPr>
          <w:rFonts w:hint="eastAsia" w:ascii="宋体" w:hAnsi="宋体" w:eastAsia="宋体"/>
          <w:bCs/>
          <w:szCs w:val="21"/>
        </w:rPr>
        <w:t>5、</w:t>
      </w:r>
      <w:r>
        <w:rPr>
          <w:rFonts w:ascii="宋体" w:hAnsi="宋体" w:eastAsia="宋体"/>
          <w:bCs/>
          <w:szCs w:val="21"/>
        </w:rPr>
        <w:t>下载</w:t>
      </w:r>
      <w:r>
        <w:rPr>
          <w:rFonts w:hint="eastAsia" w:ascii="宋体" w:hAnsi="宋体" w:eastAsia="宋体"/>
          <w:bCs/>
          <w:szCs w:val="21"/>
        </w:rPr>
        <w:t>方式</w:t>
      </w:r>
      <w:r>
        <w:rPr>
          <w:rFonts w:ascii="宋体" w:hAnsi="宋体" w:eastAsia="宋体"/>
          <w:bCs/>
          <w:szCs w:val="21"/>
        </w:rPr>
        <w:t>：</w:t>
      </w:r>
      <w:r>
        <w:rPr>
          <w:rFonts w:ascii="宋体" w:hAnsi="宋体" w:eastAsia="宋体"/>
          <w:szCs w:val="21"/>
        </w:rPr>
        <w:t>支持按页下载、</w:t>
      </w:r>
      <w:r>
        <w:rPr>
          <w:rFonts w:hint="eastAsia" w:ascii="宋体" w:hAnsi="宋体" w:eastAsia="宋体"/>
          <w:szCs w:val="21"/>
        </w:rPr>
        <w:t>按</w:t>
      </w:r>
      <w:r>
        <w:rPr>
          <w:rFonts w:ascii="宋体" w:hAnsi="宋体" w:eastAsia="宋体"/>
          <w:szCs w:val="21"/>
        </w:rPr>
        <w:t>章节下载</w:t>
      </w:r>
      <w:r>
        <w:rPr>
          <w:rFonts w:hint="eastAsia" w:ascii="宋体" w:hAnsi="宋体" w:eastAsia="宋体"/>
          <w:szCs w:val="21"/>
        </w:rPr>
        <w:t>或</w:t>
      </w:r>
      <w:r>
        <w:rPr>
          <w:rFonts w:ascii="宋体" w:hAnsi="宋体" w:eastAsia="宋体"/>
          <w:szCs w:val="21"/>
        </w:rPr>
        <w:t>全文下载</w:t>
      </w:r>
      <w:r>
        <w:rPr>
          <w:rFonts w:hint="eastAsia" w:ascii="宋体" w:hAnsi="宋体" w:eastAsia="宋体"/>
          <w:szCs w:val="21"/>
        </w:rPr>
        <w:t>（按照出版社版权要求设定）</w:t>
      </w:r>
      <w:r>
        <w:rPr>
          <w:rFonts w:ascii="宋体" w:hAnsi="宋体" w:eastAsia="宋体"/>
          <w:szCs w:val="21"/>
        </w:rPr>
        <w:t>。</w:t>
      </w:r>
    </w:p>
    <w:p>
      <w:pPr>
        <w:spacing w:line="360" w:lineRule="auto"/>
        <w:ind w:firstLine="420" w:firstLineChars="200"/>
        <w:jc w:val="left"/>
        <w:rPr>
          <w:rFonts w:ascii="宋体" w:hAnsi="宋体" w:eastAsia="宋体"/>
          <w:szCs w:val="21"/>
        </w:rPr>
      </w:pPr>
      <w:r>
        <w:rPr>
          <w:rFonts w:hint="eastAsia" w:ascii="宋体" w:hAnsi="宋体" w:eastAsia="宋体"/>
          <w:bCs/>
          <w:szCs w:val="21"/>
        </w:rPr>
        <w:t>6、</w:t>
      </w:r>
      <w:r>
        <w:rPr>
          <w:rFonts w:ascii="宋体" w:hAnsi="宋体" w:eastAsia="宋体"/>
          <w:bCs/>
          <w:szCs w:val="21"/>
        </w:rPr>
        <w:t>电子图书格式：</w:t>
      </w:r>
      <w:r>
        <w:rPr>
          <w:rFonts w:ascii="宋体" w:hAnsi="宋体" w:eastAsia="宋体"/>
          <w:szCs w:val="21"/>
        </w:rPr>
        <w:t>PDF或EPUB</w:t>
      </w:r>
      <w:r>
        <w:rPr>
          <w:rFonts w:hint="eastAsia" w:ascii="宋体" w:hAnsi="宋体" w:eastAsia="宋体"/>
          <w:szCs w:val="21"/>
        </w:rPr>
        <w:t>；</w:t>
      </w:r>
      <w:r>
        <w:rPr>
          <w:rFonts w:ascii="宋体" w:hAnsi="宋体" w:eastAsia="宋体"/>
          <w:bCs/>
          <w:szCs w:val="21"/>
        </w:rPr>
        <w:t>数据格式：</w:t>
      </w:r>
      <w:r>
        <w:rPr>
          <w:rFonts w:ascii="宋体" w:hAnsi="宋体" w:eastAsia="宋体"/>
          <w:szCs w:val="21"/>
        </w:rPr>
        <w:t>提供</w:t>
      </w:r>
      <w:r>
        <w:rPr>
          <w:rFonts w:hint="eastAsia" w:ascii="宋体" w:hAnsi="宋体" w:eastAsia="宋体"/>
          <w:szCs w:val="21"/>
        </w:rPr>
        <w:t>标准USMARC</w:t>
      </w:r>
      <w:r>
        <w:rPr>
          <w:rFonts w:ascii="宋体" w:hAnsi="宋体" w:eastAsia="宋体"/>
          <w:szCs w:val="21"/>
        </w:rPr>
        <w:t>。</w:t>
      </w:r>
    </w:p>
    <w:p>
      <w:pPr>
        <w:spacing w:line="360" w:lineRule="auto"/>
        <w:ind w:firstLine="420" w:firstLineChars="200"/>
        <w:rPr>
          <w:rFonts w:ascii="宋体" w:hAnsi="宋体" w:eastAsia="宋体"/>
          <w:szCs w:val="21"/>
        </w:rPr>
      </w:pPr>
      <w:r>
        <w:rPr>
          <w:rFonts w:hint="eastAsia" w:ascii="宋体" w:hAnsi="宋体" w:eastAsia="宋体"/>
          <w:bCs/>
          <w:szCs w:val="21"/>
        </w:rPr>
        <w:t>7、</w:t>
      </w:r>
      <w:r>
        <w:rPr>
          <w:rFonts w:ascii="宋体" w:hAnsi="宋体" w:eastAsia="宋体"/>
          <w:bCs/>
          <w:szCs w:val="21"/>
        </w:rPr>
        <w:t>图书馆后台管理：</w:t>
      </w:r>
      <w:r>
        <w:rPr>
          <w:rFonts w:ascii="宋体" w:hAnsi="宋体" w:eastAsia="宋体"/>
          <w:szCs w:val="21"/>
        </w:rPr>
        <w:t>支持进行订单管理、荐购管理、</w:t>
      </w:r>
      <w:r>
        <w:rPr>
          <w:rFonts w:hint="eastAsia" w:ascii="宋体" w:hAnsi="宋体" w:eastAsia="宋体"/>
          <w:szCs w:val="21"/>
        </w:rPr>
        <w:t>读者</w:t>
      </w:r>
      <w:r>
        <w:rPr>
          <w:rFonts w:ascii="宋体" w:hAnsi="宋体" w:eastAsia="宋体"/>
          <w:szCs w:val="21"/>
        </w:rPr>
        <w:t>管理和个性化设置。</w:t>
      </w:r>
    </w:p>
    <w:p>
      <w:pPr>
        <w:spacing w:line="360" w:lineRule="auto"/>
        <w:ind w:firstLine="420" w:firstLineChars="200"/>
        <w:rPr>
          <w:rFonts w:ascii="宋体" w:hAnsi="宋体" w:eastAsia="宋体"/>
          <w:szCs w:val="21"/>
        </w:rPr>
      </w:pPr>
      <w:r>
        <w:rPr>
          <w:rFonts w:hint="eastAsia" w:ascii="宋体" w:hAnsi="宋体" w:eastAsia="宋体"/>
          <w:bCs/>
          <w:color w:val="000000"/>
          <w:kern w:val="0"/>
          <w:szCs w:val="21"/>
        </w:rPr>
        <w:t>8、</w:t>
      </w:r>
      <w:r>
        <w:rPr>
          <w:rFonts w:ascii="宋体" w:hAnsi="宋体" w:eastAsia="宋体"/>
          <w:bCs/>
          <w:color w:val="000000"/>
          <w:kern w:val="0"/>
          <w:szCs w:val="21"/>
        </w:rPr>
        <w:t>使用统计：</w:t>
      </w:r>
      <w:r>
        <w:rPr>
          <w:rFonts w:ascii="宋体" w:hAnsi="宋体" w:eastAsia="宋体"/>
          <w:color w:val="000000"/>
          <w:kern w:val="0"/>
          <w:szCs w:val="21"/>
        </w:rPr>
        <w:t>支持在线随时跟踪、统计资源使用情况，提供符合 COUNTER 标准的使用报告。</w:t>
      </w:r>
    </w:p>
    <w:p>
      <w:pPr>
        <w:spacing w:line="360" w:lineRule="auto"/>
        <w:jc w:val="left"/>
        <w:rPr>
          <w:rFonts w:ascii="宋体" w:hAnsi="宋体" w:eastAsia="宋体"/>
          <w:b/>
          <w:szCs w:val="21"/>
        </w:rPr>
      </w:pPr>
      <w:r>
        <w:rPr>
          <w:rFonts w:hint="eastAsia" w:ascii="宋体" w:hAnsi="宋体" w:eastAsia="宋体"/>
          <w:b/>
          <w:szCs w:val="21"/>
        </w:rPr>
        <w:t>三、服务参数</w:t>
      </w:r>
    </w:p>
    <w:p>
      <w:pPr>
        <w:spacing w:line="360" w:lineRule="auto"/>
        <w:ind w:firstLine="420" w:firstLineChars="200"/>
        <w:rPr>
          <w:rFonts w:hint="eastAsia" w:ascii="宋体" w:hAnsi="宋体" w:eastAsia="宋体" w:cs="仿宋"/>
          <w:bCs/>
          <w:color w:val="000000"/>
          <w:szCs w:val="21"/>
        </w:rPr>
      </w:pPr>
      <w:r>
        <w:rPr>
          <w:rFonts w:hint="eastAsia" w:ascii="宋体" w:hAnsi="宋体" w:eastAsia="宋体" w:cs="仿宋"/>
          <w:bCs/>
          <w:color w:val="000000"/>
          <w:szCs w:val="21"/>
        </w:rPr>
        <w:t>1、</w:t>
      </w:r>
      <w:r>
        <w:rPr>
          <w:rFonts w:hint="eastAsia" w:asciiTheme="minorEastAsia" w:hAnsiTheme="minorEastAsia"/>
          <w:szCs w:val="21"/>
          <w:lang w:eastAsia="zh-CN"/>
        </w:rPr>
        <w:t>服务期限：</w:t>
      </w:r>
      <w:r>
        <w:rPr>
          <w:rFonts w:hint="eastAsia" w:asciiTheme="minorEastAsia" w:hAnsiTheme="minorEastAsia"/>
          <w:szCs w:val="21"/>
        </w:rPr>
        <w:t>202</w:t>
      </w: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szCs w:val="21"/>
          <w:lang w:val="en-US" w:eastAsia="zh-CN"/>
        </w:rPr>
        <w:t>1</w:t>
      </w:r>
      <w:r>
        <w:rPr>
          <w:rFonts w:hint="eastAsia" w:asciiTheme="minorEastAsia" w:hAnsiTheme="minorEastAsia"/>
          <w:szCs w:val="21"/>
        </w:rPr>
        <w:t>.1-2023.</w:t>
      </w:r>
      <w:r>
        <w:rPr>
          <w:rFonts w:hint="eastAsia" w:asciiTheme="minorEastAsia" w:hAnsiTheme="minorEastAsia"/>
          <w:szCs w:val="21"/>
          <w:lang w:val="en-US" w:eastAsia="zh-CN"/>
        </w:rPr>
        <w:t>12</w:t>
      </w:r>
      <w:r>
        <w:rPr>
          <w:rFonts w:hint="eastAsia" w:asciiTheme="minorEastAsia" w:hAnsiTheme="minorEastAsia"/>
          <w:szCs w:val="21"/>
        </w:rPr>
        <w:t>.</w:t>
      </w:r>
      <w:r>
        <w:rPr>
          <w:rFonts w:hint="eastAsia" w:asciiTheme="minorEastAsia" w:hAnsiTheme="minorEastAsia"/>
          <w:szCs w:val="21"/>
          <w:lang w:val="en-US" w:eastAsia="zh-CN"/>
        </w:rPr>
        <w:t>31</w:t>
      </w:r>
      <w:r>
        <w:rPr>
          <w:rFonts w:hint="eastAsia" w:asciiTheme="minorEastAsia" w:hAnsiTheme="minorEastAsia"/>
          <w:szCs w:val="21"/>
        </w:rPr>
        <w:t xml:space="preserve"> </w:t>
      </w:r>
    </w:p>
    <w:p>
      <w:pPr>
        <w:spacing w:line="360" w:lineRule="auto"/>
        <w:ind w:firstLine="420" w:firstLineChars="200"/>
        <w:rPr>
          <w:rFonts w:ascii="宋体" w:hAnsi="宋体" w:eastAsia="宋体" w:cs="仿宋"/>
          <w:bCs/>
          <w:color w:val="000000"/>
          <w:szCs w:val="21"/>
        </w:rPr>
      </w:pPr>
      <w:r>
        <w:rPr>
          <w:rFonts w:hint="eastAsia" w:ascii="宋体" w:hAnsi="宋体" w:eastAsia="宋体" w:cs="仿宋"/>
          <w:bCs/>
          <w:color w:val="000000"/>
          <w:szCs w:val="21"/>
          <w:lang w:val="en-US" w:eastAsia="zh-CN"/>
        </w:rPr>
        <w:t>2、</w:t>
      </w:r>
      <w:r>
        <w:rPr>
          <w:rFonts w:hint="eastAsia" w:ascii="宋体" w:hAnsi="宋体" w:eastAsia="宋体" w:cs="仿宋"/>
          <w:bCs/>
          <w:color w:val="000000"/>
          <w:szCs w:val="21"/>
        </w:rPr>
        <w:t>按照合同约定的使用权期限，按时安装/开通访问服务。</w:t>
      </w:r>
    </w:p>
    <w:p>
      <w:pPr>
        <w:spacing w:line="360" w:lineRule="auto"/>
        <w:ind w:firstLine="420" w:firstLineChars="200"/>
        <w:rPr>
          <w:rFonts w:ascii="宋体" w:hAnsi="宋体" w:eastAsia="宋体" w:cs="仿宋"/>
          <w:bCs/>
          <w:szCs w:val="21"/>
        </w:rPr>
      </w:pPr>
      <w:r>
        <w:rPr>
          <w:rFonts w:hint="eastAsia" w:ascii="宋体" w:hAnsi="宋体" w:eastAsia="宋体" w:cs="仿宋"/>
          <w:bCs/>
          <w:color w:val="000000"/>
          <w:szCs w:val="21"/>
          <w:lang w:val="en-US" w:eastAsia="zh-CN"/>
        </w:rPr>
        <w:t>3</w:t>
      </w:r>
      <w:r>
        <w:rPr>
          <w:rFonts w:hint="eastAsia" w:ascii="宋体" w:hAnsi="宋体" w:eastAsia="宋体" w:cs="仿宋"/>
          <w:bCs/>
          <w:color w:val="000000"/>
          <w:szCs w:val="21"/>
        </w:rPr>
        <w:t>、</w:t>
      </w:r>
      <w:r>
        <w:rPr>
          <w:rFonts w:hint="eastAsia" w:ascii="宋体" w:hAnsi="宋体" w:eastAsia="宋体" w:cs="仿宋"/>
          <w:bCs/>
          <w:szCs w:val="21"/>
        </w:rPr>
        <w:t>及时便捷地解决用户在使用数据库的产品或服务所遇到的各种问题，用户可以根据实际需求，通过电话</w:t>
      </w:r>
      <w:r>
        <w:rPr>
          <w:rFonts w:ascii="宋体" w:hAnsi="宋体" w:eastAsia="宋体" w:cs="仿宋"/>
          <w:bCs/>
          <w:szCs w:val="21"/>
        </w:rPr>
        <w:t>、</w:t>
      </w:r>
      <w:r>
        <w:rPr>
          <w:rFonts w:hint="eastAsia" w:ascii="宋体" w:hAnsi="宋体" w:eastAsia="宋体" w:cs="仿宋"/>
          <w:bCs/>
          <w:szCs w:val="21"/>
        </w:rPr>
        <w:t>邮件</w:t>
      </w:r>
      <w:r>
        <w:rPr>
          <w:rFonts w:ascii="宋体" w:hAnsi="宋体" w:eastAsia="宋体" w:cs="仿宋"/>
          <w:bCs/>
          <w:szCs w:val="21"/>
        </w:rPr>
        <w:t>、</w:t>
      </w:r>
      <w:r>
        <w:rPr>
          <w:rFonts w:hint="eastAsia" w:ascii="宋体" w:hAnsi="宋体" w:eastAsia="宋体" w:cs="仿宋"/>
          <w:bCs/>
          <w:szCs w:val="21"/>
        </w:rPr>
        <w:t>线上咨询等方式来获取相应的服务。8个工作小时内响应</w:t>
      </w:r>
      <w:r>
        <w:rPr>
          <w:rFonts w:ascii="宋体" w:hAnsi="宋体" w:eastAsia="宋体" w:cs="仿宋"/>
          <w:bCs/>
          <w:szCs w:val="21"/>
        </w:rPr>
        <w:t>，</w:t>
      </w:r>
      <w:r>
        <w:rPr>
          <w:rFonts w:hint="eastAsia" w:ascii="宋体" w:hAnsi="宋体" w:eastAsia="宋体" w:cs="仿宋"/>
          <w:bCs/>
          <w:szCs w:val="21"/>
        </w:rPr>
        <w:t>若远程支持无法解决问题的，将提供2个工作日内上门服务。</w:t>
      </w:r>
    </w:p>
    <w:p>
      <w:pPr>
        <w:spacing w:line="360" w:lineRule="auto"/>
        <w:ind w:firstLine="420" w:firstLineChars="200"/>
        <w:rPr>
          <w:rFonts w:ascii="宋体" w:hAnsi="宋体" w:eastAsia="宋体" w:cs="仿宋"/>
          <w:bCs/>
          <w:color w:val="000000"/>
          <w:szCs w:val="21"/>
        </w:rPr>
      </w:pPr>
      <w:r>
        <w:rPr>
          <w:rFonts w:hint="eastAsia" w:ascii="宋体" w:hAnsi="宋体" w:eastAsia="宋体" w:cs="仿宋"/>
          <w:bCs/>
          <w:szCs w:val="21"/>
          <w:lang w:val="en-US" w:eastAsia="zh-CN"/>
        </w:rPr>
        <w:t>4</w:t>
      </w:r>
      <w:r>
        <w:rPr>
          <w:rFonts w:hint="eastAsia" w:ascii="宋体" w:hAnsi="宋体" w:eastAsia="宋体" w:cs="仿宋"/>
          <w:bCs/>
          <w:color w:val="000000"/>
          <w:szCs w:val="21"/>
        </w:rPr>
        <w:t>、按照采购方需求提供使用统计</w:t>
      </w:r>
      <w:r>
        <w:rPr>
          <w:rFonts w:ascii="宋体" w:hAnsi="宋体" w:eastAsia="宋体" w:cs="仿宋"/>
          <w:bCs/>
          <w:color w:val="000000"/>
          <w:szCs w:val="21"/>
        </w:rPr>
        <w:t>。</w:t>
      </w:r>
    </w:p>
    <w:p>
      <w:pPr>
        <w:spacing w:line="360" w:lineRule="auto"/>
        <w:ind w:firstLine="420" w:firstLineChars="200"/>
      </w:pPr>
      <w:r>
        <w:rPr>
          <w:rFonts w:hint="eastAsia" w:ascii="宋体" w:hAnsi="宋体" w:eastAsia="宋体" w:cs="仿宋"/>
          <w:bCs/>
          <w:color w:val="000000"/>
          <w:szCs w:val="21"/>
          <w:lang w:val="en-US" w:eastAsia="zh-CN"/>
        </w:rPr>
        <w:t>5</w:t>
      </w:r>
      <w:r>
        <w:rPr>
          <w:rFonts w:hint="eastAsia" w:ascii="宋体" w:hAnsi="宋体" w:eastAsia="宋体" w:cs="仿宋"/>
          <w:bCs/>
          <w:color w:val="000000"/>
          <w:szCs w:val="21"/>
        </w:rPr>
        <w:t>、</w:t>
      </w:r>
      <w:r>
        <w:rPr>
          <w:rFonts w:hint="eastAsia"/>
        </w:rPr>
        <w:t>每年至少提供2次面向读者的宣传</w:t>
      </w:r>
      <w:r>
        <w:t>、培训</w:t>
      </w:r>
      <w:r>
        <w:rPr>
          <w:rFonts w:hint="eastAsia"/>
        </w:rPr>
        <w:t>服务。</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28E54E"/>
    <w:multiLevelType w:val="singleLevel"/>
    <w:tmpl w:val="BD28E54E"/>
    <w:lvl w:ilvl="0" w:tentative="0">
      <w:start w:val="2"/>
      <w:numFmt w:val="decimal"/>
      <w:suff w:val="space"/>
      <w:lvlText w:val="%1."/>
      <w:lvlJc w:val="left"/>
    </w:lvl>
  </w:abstractNum>
  <w:abstractNum w:abstractNumId="1">
    <w:nsid w:val="31D27F64"/>
    <w:multiLevelType w:val="multilevel"/>
    <w:tmpl w:val="31D27F6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EED6275"/>
    <w:multiLevelType w:val="multilevel"/>
    <w:tmpl w:val="5EED6275"/>
    <w:lvl w:ilvl="0" w:tentative="0">
      <w:start w:val="2"/>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4276790"/>
    <w:multiLevelType w:val="multilevel"/>
    <w:tmpl w:val="64276790"/>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E7C25F1"/>
    <w:multiLevelType w:val="multilevel"/>
    <w:tmpl w:val="7E7C25F1"/>
    <w:lvl w:ilvl="0" w:tentative="0">
      <w:start w:val="1"/>
      <w:numFmt w:val="japaneseCounting"/>
      <w:lvlText w:val="%1、"/>
      <w:lvlJc w:val="left"/>
      <w:pPr>
        <w:ind w:left="525" w:hanging="5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114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9A1463"/>
    <w:multiLevelType w:val="multilevel"/>
    <w:tmpl w:val="7F9A1463"/>
    <w:lvl w:ilvl="0" w:tentative="0">
      <w:start w:val="3"/>
      <w:numFmt w:val="japaneseCounting"/>
      <w:lvlText w:val="%1、"/>
      <w:lvlJc w:val="left"/>
      <w:pPr>
        <w:ind w:left="500" w:hanging="50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2"/>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D6522B"/>
    <w:rsid w:val="00D427ED"/>
    <w:rsid w:val="00D6522B"/>
    <w:rsid w:val="00DE1F84"/>
    <w:rsid w:val="0D753388"/>
    <w:rsid w:val="0ECE3858"/>
    <w:rsid w:val="0FF4421D"/>
    <w:rsid w:val="19B71525"/>
    <w:rsid w:val="3D0D1022"/>
    <w:rsid w:val="4CA70F66"/>
    <w:rsid w:val="50E037E2"/>
    <w:rsid w:val="51B11EC7"/>
    <w:rsid w:val="545A3174"/>
    <w:rsid w:val="624E7B2B"/>
    <w:rsid w:val="67B808DF"/>
    <w:rsid w:val="72221C4F"/>
    <w:rsid w:val="7A8A748E"/>
    <w:rsid w:val="7AB70AEE"/>
    <w:rsid w:val="7D5C61D0"/>
    <w:rsid w:val="7D98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9350</Words>
  <Characters>10836</Characters>
  <Lines>78</Lines>
  <Paragraphs>21</Paragraphs>
  <TotalTime>1</TotalTime>
  <ScaleCrop>false</ScaleCrop>
  <LinksUpToDate>false</LinksUpToDate>
  <CharactersWithSpaces>11082</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2022-07-14T08:33:00Z</dcterms:created>
  <dc:creator>Administrator</dc:creator>
  <cp:lastModifiedBy>Administrator</cp:lastModifiedBy>
  <dcterms:modified xsi:type="dcterms:W3CDTF">2022-09-02T06:09:19Z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D6D892515FB64F9DA8DC5492DDB7F5BD</vt:lpwstr>
  </property>
</Properties>
</file>